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9004"/>
        </w:tabs>
        <w:spacing w:after="200"/>
        <w:ind w:right="36"/>
        <w:rPr>
          <w:rFonts w:ascii="Arial" w:cs="Arial" w:hAnsi="Arial" w:eastAsia="Arial"/>
          <w:b w:val="1"/>
          <w:bCs w:val="1"/>
          <w:sz w:val="32"/>
          <w:szCs w:val="32"/>
        </w:rPr>
      </w:pPr>
      <w:r>
        <w:rPr>
          <w:rFonts w:ascii="Arial" w:hAnsi="Arial"/>
          <w:b w:val="1"/>
          <w:bCs w:val="1"/>
          <w:sz w:val="32"/>
          <w:szCs w:val="32"/>
        </w:rPr>
        <w:drawing xmlns:a="http://schemas.openxmlformats.org/drawingml/2006/main">
          <wp:anchor distT="152400" distB="152400" distL="152400" distR="152400" simplePos="0" relativeHeight="251659264" behindDoc="0" locked="0" layoutInCell="1" allowOverlap="1">
            <wp:simplePos x="0" y="0"/>
            <wp:positionH relativeFrom="margin">
              <wp:posOffset>-166290</wp:posOffset>
            </wp:positionH>
            <wp:positionV relativeFrom="page">
              <wp:posOffset>690562</wp:posOffset>
            </wp:positionV>
            <wp:extent cx="2675290" cy="2165464"/>
            <wp:effectExtent l="0" t="0" r="0" b="0"/>
            <wp:wrapThrough wrapText="bothSides" distL="152400" distR="152400">
              <wp:wrapPolygon edited="1">
                <wp:start x="-37" y="-48"/>
                <wp:lineTo x="-37" y="0"/>
                <wp:lineTo x="-37" y="21599"/>
                <wp:lineTo x="-37" y="21646"/>
                <wp:lineTo x="1" y="21646"/>
                <wp:lineTo x="21599" y="21646"/>
                <wp:lineTo x="21637" y="21646"/>
                <wp:lineTo x="21637" y="21599"/>
                <wp:lineTo x="21637" y="0"/>
                <wp:lineTo x="21637" y="-48"/>
                <wp:lineTo x="21599" y="-48"/>
                <wp:lineTo x="1" y="-48"/>
                <wp:lineTo x="-37" y="-48"/>
              </wp:wrapPolygon>
            </wp:wrapThrough>
            <wp:docPr id="1073741825" name="officeArt object" descr="church-front-spring-stretch copy.jpg"/>
            <wp:cNvGraphicFramePr/>
            <a:graphic xmlns:a="http://schemas.openxmlformats.org/drawingml/2006/main">
              <a:graphicData uri="http://schemas.openxmlformats.org/drawingml/2006/picture">
                <pic:pic xmlns:pic="http://schemas.openxmlformats.org/drawingml/2006/picture">
                  <pic:nvPicPr>
                    <pic:cNvPr id="1073741825" name="church-front-spring-stretch copy.jpg" descr="church-front-spring-stretch copy.jpg"/>
                    <pic:cNvPicPr>
                      <a:picLocks noChangeAspect="1"/>
                    </pic:cNvPicPr>
                  </pic:nvPicPr>
                  <pic:blipFill>
                    <a:blip r:embed="rId4">
                      <a:extLst/>
                    </a:blip>
                    <a:srcRect l="0" t="0" r="6003" b="0"/>
                    <a:stretch>
                      <a:fillRect/>
                    </a:stretch>
                  </pic:blipFill>
                  <pic:spPr>
                    <a:xfrm>
                      <a:off x="0" y="0"/>
                      <a:ext cx="2675290" cy="2165464"/>
                    </a:xfrm>
                    <a:prstGeom prst="rect">
                      <a:avLst/>
                    </a:prstGeom>
                    <a:ln w="9525" cap="flat">
                      <a:solidFill>
                        <a:srgbClr val="000000"/>
                      </a:solidFill>
                      <a:prstDash val="solid"/>
                      <a:miter lim="400000"/>
                    </a:ln>
                    <a:effectLst/>
                  </pic:spPr>
                </pic:pic>
              </a:graphicData>
            </a:graphic>
          </wp:anchor>
        </w:drawing>
      </w:r>
      <w:r>
        <w:rPr>
          <w:rFonts w:ascii="Arial" w:hAnsi="Arial"/>
          <w:b w:val="1"/>
          <w:bCs w:val="1"/>
          <w:sz w:val="32"/>
          <w:szCs w:val="32"/>
          <w:rtl w:val="0"/>
          <w:lang w:val="en-US"/>
        </w:rPr>
        <w:t xml:space="preserve">Grace and Peace to you </w:t>
      </w:r>
      <w:r>
        <w:rPr>
          <w:rFonts w:ascii="Arial" w:hAnsi="Arial"/>
          <w:b w:val="1"/>
          <w:bCs w:val="1"/>
          <w:sz w:val="32"/>
          <w:szCs w:val="32"/>
          <w:rtl w:val="0"/>
          <w:lang w:val="en-US"/>
        </w:rPr>
        <w:t>in the NAME of GOD</w:t>
      </w:r>
      <w:r>
        <w:rPr>
          <w:rFonts w:ascii="Arial" w:hAnsi="Arial"/>
          <w:b w:val="1"/>
          <w:bCs w:val="1"/>
          <w:sz w:val="32"/>
          <w:szCs w:val="32"/>
          <w:rtl w:val="0"/>
          <w:lang w:val="en-US"/>
        </w:rPr>
        <w:t>: Father</w:t>
      </w:r>
      <w:r>
        <w:rPr>
          <w:rFonts w:ascii="Arial" w:hAnsi="Arial"/>
          <w:b w:val="1"/>
          <w:bCs w:val="1"/>
          <w:sz w:val="32"/>
          <w:szCs w:val="32"/>
          <w:rtl w:val="0"/>
          <w:lang w:val="en-US"/>
        </w:rPr>
        <w:t>,</w:t>
      </w:r>
      <w:r>
        <w:rPr>
          <w:rFonts w:ascii="Arial" w:hAnsi="Arial"/>
          <w:b w:val="1"/>
          <w:bCs w:val="1"/>
          <w:sz w:val="32"/>
          <w:szCs w:val="32"/>
          <w:rtl w:val="0"/>
          <w:lang w:val="en-US"/>
        </w:rPr>
        <w:t xml:space="preserve"> Son</w:t>
      </w:r>
      <w:r>
        <w:rPr>
          <w:rFonts w:ascii="Arial" w:hAnsi="Arial"/>
          <w:b w:val="1"/>
          <w:bCs w:val="1"/>
          <w:sz w:val="32"/>
          <w:szCs w:val="32"/>
          <w:rtl w:val="0"/>
          <w:lang w:val="en-US"/>
        </w:rPr>
        <w:t xml:space="preserve">, </w:t>
      </w:r>
      <w:r>
        <w:rPr>
          <w:rFonts w:ascii="Arial" w:hAnsi="Arial"/>
          <w:b w:val="1"/>
          <w:bCs w:val="1"/>
          <w:sz w:val="32"/>
          <w:szCs w:val="32"/>
          <w:rtl w:val="0"/>
          <w:lang w:val="en-US"/>
        </w:rPr>
        <w:t>and</w:t>
      </w:r>
      <w:r>
        <w:rPr>
          <w:rFonts w:ascii="Arial" w:cs="Arial" w:hAnsi="Arial" w:eastAsia="Arial"/>
          <w:b w:val="1"/>
          <w:bCs w:val="1"/>
          <w:sz w:val="32"/>
          <w:szCs w:val="32"/>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2678112</wp:posOffset>
                </wp:positionH>
                <wp:positionV relativeFrom="page">
                  <wp:posOffset>685664</wp:posOffset>
                </wp:positionV>
                <wp:extent cx="3514217" cy="2175011"/>
                <wp:effectExtent l="0" t="0" r="0" b="0"/>
                <wp:wrapTopAndBottom distT="152400" distB="152400"/>
                <wp:docPr id="1073741826" name="officeArt object" descr="SECOND SUNDAY IN LENT…"/>
                <wp:cNvGraphicFramePr/>
                <a:graphic xmlns:a="http://schemas.openxmlformats.org/drawingml/2006/main">
                  <a:graphicData uri="http://schemas.microsoft.com/office/word/2010/wordprocessingShape">
                    <wps:wsp>
                      <wps:cNvSpPr txBox="1"/>
                      <wps:spPr>
                        <a:xfrm>
                          <a:off x="0" y="0"/>
                          <a:ext cx="3514217" cy="2175011"/>
                        </a:xfrm>
                        <a:prstGeom prst="rect">
                          <a:avLst/>
                        </a:prstGeom>
                        <a:noFill/>
                        <a:ln w="12700" cap="flat">
                          <a:noFill/>
                          <a:miter lim="400000"/>
                        </a:ln>
                        <a:effectLst/>
                      </wps:spPr>
                      <wps:txbx>
                        <w:txbxContent>
                          <w:p>
                            <w:pPr>
                              <w:pStyle w:val="Normal.0"/>
                              <w:tabs>
                                <w:tab w:val="left" w:pos="720"/>
                                <w:tab w:val="left" w:pos="6750"/>
                              </w:tabs>
                              <w:ind w:right="36"/>
                              <w:jc w:val="center"/>
                              <w:rPr>
                                <w:rFonts w:ascii="Arial" w:cs="Arial" w:hAnsi="Arial" w:eastAsia="Arial"/>
                                <w:b w:val="1"/>
                                <w:bCs w:val="1"/>
                                <w:sz w:val="38"/>
                                <w:szCs w:val="38"/>
                              </w:rPr>
                            </w:pPr>
                            <w:r>
                              <w:rPr>
                                <w:rFonts w:ascii="Arial" w:hAnsi="Arial"/>
                                <w:b w:val="1"/>
                                <w:bCs w:val="1"/>
                                <w:sz w:val="38"/>
                                <w:szCs w:val="38"/>
                                <w:rtl w:val="0"/>
                                <w:lang w:val="en-US"/>
                              </w:rPr>
                              <w:t>SECOND SUNDAY IN LENT</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MARCH </w:t>
                            </w:r>
                            <w:r>
                              <w:rPr>
                                <w:rFonts w:ascii="Arial" w:hAnsi="Arial"/>
                                <w:b w:val="1"/>
                                <w:bCs w:val="1"/>
                                <w:sz w:val="24"/>
                                <w:szCs w:val="24"/>
                                <w:rtl w:val="0"/>
                                <w:lang w:val="en-US"/>
                              </w:rPr>
                              <w:t>1</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spacing w:after="120"/>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spacing w:after="120"/>
                              <w:ind w:right="36"/>
                              <w:jc w:val="center"/>
                              <w:rPr>
                                <w:rFonts w:ascii="Arial" w:cs="Arial" w:hAnsi="Arial" w:eastAsia="Arial"/>
                                <w:b w:val="1"/>
                                <w:bCs w:val="1"/>
                                <w:sz w:val="32"/>
                                <w:szCs w:val="32"/>
                              </w:rPr>
                            </w:pPr>
                            <w:r>
                              <w:rPr>
                                <w:rFonts w:ascii="Arial" w:hAnsi="Arial"/>
                                <w:b w:val="1"/>
                                <w:bCs w:val="1"/>
                                <w:sz w:val="32"/>
                                <w:szCs w:val="32"/>
                                <w:rtl w:val="0"/>
                                <w:lang w:val="en-US"/>
                              </w:rPr>
                              <w:t>THE LESSONS</w:t>
                            </w:r>
                            <w:r>
                              <w:rPr>
                                <w:rFonts w:ascii="Arial" w:hAnsi="Arial"/>
                                <w:b w:val="1"/>
                                <w:bCs w:val="1"/>
                                <w:sz w:val="32"/>
                                <w:szCs w:val="32"/>
                                <w:rtl w:val="0"/>
                                <w:lang w:val="en-US"/>
                              </w:rPr>
                              <w:t xml:space="preserve">: </w:t>
                            </w:r>
                            <w:r>
                              <w:rPr>
                                <w:rFonts w:ascii="Arial" w:hAnsi="Arial"/>
                                <w:b w:val="1"/>
                                <w:bCs w:val="1"/>
                                <w:sz w:val="32"/>
                                <w:szCs w:val="32"/>
                                <w:rtl w:val="0"/>
                                <w:lang w:val="en-US"/>
                              </w:rPr>
                              <w:t>Genesis 12:1-4</w:t>
                            </w:r>
                            <w:r>
                              <w:rPr>
                                <w:rFonts w:ascii="Arial" w:hAnsi="Arial"/>
                                <w:b w:val="1"/>
                                <w:bCs w:val="1"/>
                                <w:sz w:val="32"/>
                                <w:szCs w:val="32"/>
                                <w:rtl w:val="0"/>
                                <w:lang w:val="en-US"/>
                              </w:rPr>
                              <w:t xml:space="preserve">, </w:t>
                            </w:r>
                            <w:r>
                              <w:rPr>
                                <w:rFonts w:ascii="Arial" w:hAnsi="Arial"/>
                                <w:b w:val="1"/>
                                <w:bCs w:val="1"/>
                                <w:sz w:val="32"/>
                                <w:szCs w:val="32"/>
                                <w:rtl w:val="0"/>
                                <w:lang w:val="en-US"/>
                              </w:rPr>
                              <w:t>Psalm 121</w:t>
                            </w:r>
                            <w:r>
                              <w:rPr>
                                <w:rFonts w:ascii="Arial" w:hAnsi="Arial"/>
                                <w:b w:val="1"/>
                                <w:bCs w:val="1"/>
                                <w:sz w:val="32"/>
                                <w:szCs w:val="32"/>
                                <w:rtl w:val="0"/>
                                <w:lang w:val="en-US"/>
                              </w:rPr>
                              <w:t xml:space="preserve">, </w:t>
                            </w:r>
                            <w:r>
                              <w:rPr>
                                <w:rFonts w:ascii="Arial" w:hAnsi="Arial"/>
                                <w:b w:val="1"/>
                                <w:bCs w:val="1"/>
                                <w:sz w:val="32"/>
                                <w:szCs w:val="32"/>
                                <w:rtl w:val="0"/>
                                <w:lang w:val="en-US"/>
                              </w:rPr>
                              <w:t>Romans 4:1-5, 13-17</w:t>
                            </w:r>
                            <w:r>
                              <w:rPr>
                                <w:rFonts w:ascii="Arial" w:hAnsi="Arial"/>
                                <w:b w:val="1"/>
                                <w:bCs w:val="1"/>
                                <w:sz w:val="32"/>
                                <w:szCs w:val="32"/>
                                <w:rtl w:val="0"/>
                                <w:lang w:val="en-US"/>
                              </w:rPr>
                              <w:t xml:space="preserve">, </w:t>
                            </w:r>
                            <w:r>
                              <w:rPr>
                                <w:rFonts w:ascii="Arial" w:hAnsi="Arial"/>
                                <w:b w:val="1"/>
                                <w:bCs w:val="1"/>
                                <w:sz w:val="32"/>
                                <w:szCs w:val="32"/>
                                <w:rtl w:val="0"/>
                                <w:lang w:val="en-US"/>
                              </w:rPr>
                              <w:t>John 3:1-17</w:t>
                            </w:r>
                          </w:p>
                          <w:p>
                            <w:pPr>
                              <w:pStyle w:val="Normal.0"/>
                              <w:tabs>
                                <w:tab w:val="left" w:pos="720"/>
                                <w:tab w:val="left" w:pos="6750"/>
                              </w:tabs>
                              <w:ind w:right="36"/>
                              <w:jc w:val="center"/>
                            </w:pPr>
                            <w:r>
                              <w:rPr>
                                <w:rFonts w:ascii="Arial" w:hAnsi="Arial"/>
                                <w:b w:val="1"/>
                                <w:bCs w:val="1"/>
                                <w:sz w:val="32"/>
                                <w:szCs w:val="32"/>
                                <w:rtl w:val="0"/>
                                <w:lang w:val="en-US"/>
                              </w:rPr>
                              <w:t xml:space="preserve">THE SERMON: </w:t>
                            </w:r>
                            <w:r>
                              <w:rPr>
                                <w:rFonts w:ascii="Arial" w:hAnsi="Arial" w:hint="default"/>
                                <w:b w:val="1"/>
                                <w:bCs w:val="1"/>
                                <w:sz w:val="32"/>
                                <w:szCs w:val="32"/>
                                <w:rtl w:val="0"/>
                                <w:lang w:val="en-US"/>
                              </w:rPr>
                              <w:t>“</w:t>
                            </w:r>
                            <w:r>
                              <w:rPr>
                                <w:rFonts w:ascii="Arial" w:hAnsi="Arial"/>
                                <w:b w:val="1"/>
                                <w:bCs w:val="1"/>
                                <w:sz w:val="32"/>
                                <w:szCs w:val="32"/>
                                <w:rtl w:val="0"/>
                                <w:lang w:val="en-US"/>
                              </w:rPr>
                              <w:t>I Love to Tell</w:t>
                            </w:r>
                            <w:r>
                              <w:rPr>
                                <w:rFonts w:ascii="Arial" w:hAnsi="Arial" w:hint="default"/>
                                <w:b w:val="1"/>
                                <w:bCs w:val="1"/>
                                <w:sz w:val="32"/>
                                <w:szCs w:val="32"/>
                                <w:rtl w:val="0"/>
                                <w:lang w:val="en-US"/>
                              </w:rPr>
                              <w:t>…</w:t>
                            </w:r>
                            <w:r>
                              <w:rPr>
                                <w:rFonts w:ascii="Arial" w:hAnsi="Arial"/>
                                <w:b w:val="1"/>
                                <w:bCs w:val="1"/>
                                <w:sz w:val="32"/>
                                <w:szCs w:val="32"/>
                                <w:rtl w:val="0"/>
                                <w:lang w:val="en-US"/>
                              </w:rPr>
                              <w:t xml:space="preserve"> What Story</w:t>
                            </w:r>
                            <w:r>
                              <w:rPr>
                                <w:rFonts w:ascii="Arial" w:hAnsi="Arial" w:hint="default"/>
                                <w:b w:val="1"/>
                                <w:bCs w:val="1"/>
                                <w:sz w:val="32"/>
                                <w:szCs w:val="32"/>
                                <w:rtl w:val="0"/>
                                <w:lang w:val="en-US"/>
                              </w:rPr>
                              <w:t>…</w:t>
                            </w:r>
                            <w:r>
                              <w:rPr>
                                <w:rFonts w:ascii="Arial" w:hAnsi="Arial"/>
                                <w:b w:val="1"/>
                                <w:bCs w:val="1"/>
                                <w:sz w:val="32"/>
                                <w:szCs w:val="32"/>
                                <w:rtl w:val="0"/>
                                <w:lang w:val="en-US"/>
                              </w:rPr>
                              <w:t>?</w:t>
                            </w:r>
                            <w:r>
                              <w:rPr>
                                <w:rFonts w:ascii="Arial" w:hAnsi="Arial" w:hint="default"/>
                                <w:b w:val="1"/>
                                <w:bCs w:val="1"/>
                                <w:sz w:val="32"/>
                                <w:szCs w:val="32"/>
                                <w:rtl w:val="0"/>
                                <w:lang w:val="en-US"/>
                              </w:rPr>
                              <w:t>”</w:t>
                            </w:r>
                          </w:p>
                        </w:txbxContent>
                      </wps:txbx>
                      <wps:bodyPr wrap="square" lIns="0" tIns="0" rIns="0" bIns="0" numCol="1" anchor="t">
                        <a:noAutofit/>
                      </wps:bodyPr>
                    </wps:wsp>
                  </a:graphicData>
                </a:graphic>
              </wp:anchor>
            </w:drawing>
          </mc:Choice>
          <mc:Fallback>
            <w:pict>
              <v:shape id="_x0000_s1026" type="#_x0000_t202" style="visibility:visible;position:absolute;margin-left:210.9pt;margin-top:54.0pt;width:276.7pt;height:171.3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left" w:pos="720"/>
                          <w:tab w:val="left" w:pos="6750"/>
                        </w:tabs>
                        <w:ind w:right="36"/>
                        <w:jc w:val="center"/>
                        <w:rPr>
                          <w:rFonts w:ascii="Arial" w:cs="Arial" w:hAnsi="Arial" w:eastAsia="Arial"/>
                          <w:b w:val="1"/>
                          <w:bCs w:val="1"/>
                          <w:sz w:val="38"/>
                          <w:szCs w:val="38"/>
                        </w:rPr>
                      </w:pPr>
                      <w:r>
                        <w:rPr>
                          <w:rFonts w:ascii="Arial" w:hAnsi="Arial"/>
                          <w:b w:val="1"/>
                          <w:bCs w:val="1"/>
                          <w:sz w:val="38"/>
                          <w:szCs w:val="38"/>
                          <w:rtl w:val="0"/>
                          <w:lang w:val="en-US"/>
                        </w:rPr>
                        <w:t>SECOND SUNDAY IN LENT</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MARCH </w:t>
                      </w:r>
                      <w:r>
                        <w:rPr>
                          <w:rFonts w:ascii="Arial" w:hAnsi="Arial"/>
                          <w:b w:val="1"/>
                          <w:bCs w:val="1"/>
                          <w:sz w:val="24"/>
                          <w:szCs w:val="24"/>
                          <w:rtl w:val="0"/>
                          <w:lang w:val="en-US"/>
                        </w:rPr>
                        <w:t>1</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spacing w:after="120"/>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spacing w:after="120"/>
                        <w:ind w:right="36"/>
                        <w:jc w:val="center"/>
                        <w:rPr>
                          <w:rFonts w:ascii="Arial" w:cs="Arial" w:hAnsi="Arial" w:eastAsia="Arial"/>
                          <w:b w:val="1"/>
                          <w:bCs w:val="1"/>
                          <w:sz w:val="32"/>
                          <w:szCs w:val="32"/>
                        </w:rPr>
                      </w:pPr>
                      <w:r>
                        <w:rPr>
                          <w:rFonts w:ascii="Arial" w:hAnsi="Arial"/>
                          <w:b w:val="1"/>
                          <w:bCs w:val="1"/>
                          <w:sz w:val="32"/>
                          <w:szCs w:val="32"/>
                          <w:rtl w:val="0"/>
                          <w:lang w:val="en-US"/>
                        </w:rPr>
                        <w:t>THE LESSONS</w:t>
                      </w:r>
                      <w:r>
                        <w:rPr>
                          <w:rFonts w:ascii="Arial" w:hAnsi="Arial"/>
                          <w:b w:val="1"/>
                          <w:bCs w:val="1"/>
                          <w:sz w:val="32"/>
                          <w:szCs w:val="32"/>
                          <w:rtl w:val="0"/>
                          <w:lang w:val="en-US"/>
                        </w:rPr>
                        <w:t xml:space="preserve">: </w:t>
                      </w:r>
                      <w:r>
                        <w:rPr>
                          <w:rFonts w:ascii="Arial" w:hAnsi="Arial"/>
                          <w:b w:val="1"/>
                          <w:bCs w:val="1"/>
                          <w:sz w:val="32"/>
                          <w:szCs w:val="32"/>
                          <w:rtl w:val="0"/>
                          <w:lang w:val="en-US"/>
                        </w:rPr>
                        <w:t>Genesis 12:1-4</w:t>
                      </w:r>
                      <w:r>
                        <w:rPr>
                          <w:rFonts w:ascii="Arial" w:hAnsi="Arial"/>
                          <w:b w:val="1"/>
                          <w:bCs w:val="1"/>
                          <w:sz w:val="32"/>
                          <w:szCs w:val="32"/>
                          <w:rtl w:val="0"/>
                          <w:lang w:val="en-US"/>
                        </w:rPr>
                        <w:t xml:space="preserve">, </w:t>
                      </w:r>
                      <w:r>
                        <w:rPr>
                          <w:rFonts w:ascii="Arial" w:hAnsi="Arial"/>
                          <w:b w:val="1"/>
                          <w:bCs w:val="1"/>
                          <w:sz w:val="32"/>
                          <w:szCs w:val="32"/>
                          <w:rtl w:val="0"/>
                          <w:lang w:val="en-US"/>
                        </w:rPr>
                        <w:t>Psalm 121</w:t>
                      </w:r>
                      <w:r>
                        <w:rPr>
                          <w:rFonts w:ascii="Arial" w:hAnsi="Arial"/>
                          <w:b w:val="1"/>
                          <w:bCs w:val="1"/>
                          <w:sz w:val="32"/>
                          <w:szCs w:val="32"/>
                          <w:rtl w:val="0"/>
                          <w:lang w:val="en-US"/>
                        </w:rPr>
                        <w:t xml:space="preserve">, </w:t>
                      </w:r>
                      <w:r>
                        <w:rPr>
                          <w:rFonts w:ascii="Arial" w:hAnsi="Arial"/>
                          <w:b w:val="1"/>
                          <w:bCs w:val="1"/>
                          <w:sz w:val="32"/>
                          <w:szCs w:val="32"/>
                          <w:rtl w:val="0"/>
                          <w:lang w:val="en-US"/>
                        </w:rPr>
                        <w:t>Romans 4:1-5, 13-17</w:t>
                      </w:r>
                      <w:r>
                        <w:rPr>
                          <w:rFonts w:ascii="Arial" w:hAnsi="Arial"/>
                          <w:b w:val="1"/>
                          <w:bCs w:val="1"/>
                          <w:sz w:val="32"/>
                          <w:szCs w:val="32"/>
                          <w:rtl w:val="0"/>
                          <w:lang w:val="en-US"/>
                        </w:rPr>
                        <w:t xml:space="preserve">, </w:t>
                      </w:r>
                      <w:r>
                        <w:rPr>
                          <w:rFonts w:ascii="Arial" w:hAnsi="Arial"/>
                          <w:b w:val="1"/>
                          <w:bCs w:val="1"/>
                          <w:sz w:val="32"/>
                          <w:szCs w:val="32"/>
                          <w:rtl w:val="0"/>
                          <w:lang w:val="en-US"/>
                        </w:rPr>
                        <w:t>John 3:1-17</w:t>
                      </w:r>
                    </w:p>
                    <w:p>
                      <w:pPr>
                        <w:pStyle w:val="Normal.0"/>
                        <w:tabs>
                          <w:tab w:val="left" w:pos="720"/>
                          <w:tab w:val="left" w:pos="6750"/>
                        </w:tabs>
                        <w:ind w:right="36"/>
                        <w:jc w:val="center"/>
                      </w:pPr>
                      <w:r>
                        <w:rPr>
                          <w:rFonts w:ascii="Arial" w:hAnsi="Arial"/>
                          <w:b w:val="1"/>
                          <w:bCs w:val="1"/>
                          <w:sz w:val="32"/>
                          <w:szCs w:val="32"/>
                          <w:rtl w:val="0"/>
                          <w:lang w:val="en-US"/>
                        </w:rPr>
                        <w:t xml:space="preserve">THE SERMON: </w:t>
                      </w:r>
                      <w:r>
                        <w:rPr>
                          <w:rFonts w:ascii="Arial" w:hAnsi="Arial" w:hint="default"/>
                          <w:b w:val="1"/>
                          <w:bCs w:val="1"/>
                          <w:sz w:val="32"/>
                          <w:szCs w:val="32"/>
                          <w:rtl w:val="0"/>
                          <w:lang w:val="en-US"/>
                        </w:rPr>
                        <w:t>“</w:t>
                      </w:r>
                      <w:r>
                        <w:rPr>
                          <w:rFonts w:ascii="Arial" w:hAnsi="Arial"/>
                          <w:b w:val="1"/>
                          <w:bCs w:val="1"/>
                          <w:sz w:val="32"/>
                          <w:szCs w:val="32"/>
                          <w:rtl w:val="0"/>
                          <w:lang w:val="en-US"/>
                        </w:rPr>
                        <w:t>I Love to Tell</w:t>
                      </w:r>
                      <w:r>
                        <w:rPr>
                          <w:rFonts w:ascii="Arial" w:hAnsi="Arial" w:hint="default"/>
                          <w:b w:val="1"/>
                          <w:bCs w:val="1"/>
                          <w:sz w:val="32"/>
                          <w:szCs w:val="32"/>
                          <w:rtl w:val="0"/>
                          <w:lang w:val="en-US"/>
                        </w:rPr>
                        <w:t>…</w:t>
                      </w:r>
                      <w:r>
                        <w:rPr>
                          <w:rFonts w:ascii="Arial" w:hAnsi="Arial"/>
                          <w:b w:val="1"/>
                          <w:bCs w:val="1"/>
                          <w:sz w:val="32"/>
                          <w:szCs w:val="32"/>
                          <w:rtl w:val="0"/>
                          <w:lang w:val="en-US"/>
                        </w:rPr>
                        <w:t xml:space="preserve"> What Story</w:t>
                      </w:r>
                      <w:r>
                        <w:rPr>
                          <w:rFonts w:ascii="Arial" w:hAnsi="Arial" w:hint="default"/>
                          <w:b w:val="1"/>
                          <w:bCs w:val="1"/>
                          <w:sz w:val="32"/>
                          <w:szCs w:val="32"/>
                          <w:rtl w:val="0"/>
                          <w:lang w:val="en-US"/>
                        </w:rPr>
                        <w:t>…</w:t>
                      </w:r>
                      <w:r>
                        <w:rPr>
                          <w:rFonts w:ascii="Arial" w:hAnsi="Arial"/>
                          <w:b w:val="1"/>
                          <w:bCs w:val="1"/>
                          <w:sz w:val="32"/>
                          <w:szCs w:val="32"/>
                          <w:rtl w:val="0"/>
                          <w:lang w:val="en-US"/>
                        </w:rPr>
                        <w:t>?</w:t>
                      </w:r>
                      <w:r>
                        <w:rPr>
                          <w:rFonts w:ascii="Arial" w:hAnsi="Arial" w:hint="default"/>
                          <w:b w:val="1"/>
                          <w:bCs w:val="1"/>
                          <w:sz w:val="32"/>
                          <w:szCs w:val="32"/>
                          <w:rtl w:val="0"/>
                          <w:lang w:val="en-US"/>
                        </w:rPr>
                        <w:t>”</w:t>
                      </w:r>
                    </w:p>
                  </w:txbxContent>
                </v:textbox>
                <w10:wrap type="topAndBottom" side="bothSides" anchorx="margin" anchory="page"/>
              </v:shape>
            </w:pict>
          </mc:Fallback>
        </mc:AlternateContent>
      </w:r>
      <w:r>
        <w:rPr>
          <w:rFonts w:ascii="Arial" w:hAnsi="Arial"/>
          <w:b w:val="1"/>
          <w:bCs w:val="1"/>
          <w:sz w:val="32"/>
          <w:szCs w:val="32"/>
          <w:rtl w:val="0"/>
          <w:lang w:val="en-US"/>
        </w:rPr>
        <w:t xml:space="preserve"> Holy Spirit. Amen.</w:t>
      </w:r>
    </w:p>
    <w:p>
      <w:pPr>
        <w:pStyle w:val="Default"/>
        <w:suppressAutoHyphens w:val="1"/>
        <w:spacing w:before="0" w:line="240" w:lineRule="auto"/>
        <w:rPr>
          <w:b w:val="1"/>
          <w:bCs w:val="1"/>
          <w:sz w:val="32"/>
          <w:szCs w:val="32"/>
        </w:rPr>
      </w:pPr>
      <w:r>
        <w:rPr>
          <w:b w:val="1"/>
          <w:bCs w:val="1"/>
          <w:sz w:val="32"/>
          <w:szCs w:val="32"/>
          <w:rtl w:val="0"/>
          <w:lang w:val="en-US"/>
        </w:rPr>
        <w:t>Introduction: Beyond the Finish Line</w:t>
      </w:r>
    </w:p>
    <w:p>
      <w:pPr>
        <w:pStyle w:val="Default"/>
        <w:suppressAutoHyphens w:val="1"/>
        <w:spacing w:before="0" w:after="240" w:line="240" w:lineRule="auto"/>
        <w:rPr>
          <w:sz w:val="32"/>
          <w:szCs w:val="32"/>
        </w:rPr>
      </w:pPr>
      <w:r>
        <w:rPr>
          <w:sz w:val="32"/>
          <w:szCs w:val="32"/>
          <w:rtl w:val="0"/>
        </w:rPr>
        <w:t>I</w:t>
      </w:r>
      <w:r>
        <w:rPr>
          <w:sz w:val="32"/>
          <w:szCs w:val="32"/>
          <w:rtl w:val="1"/>
        </w:rPr>
        <w:t>’</w:t>
      </w:r>
      <w:r>
        <w:rPr>
          <w:sz w:val="32"/>
          <w:szCs w:val="32"/>
          <w:rtl w:val="0"/>
          <w:lang w:val="en-US"/>
        </w:rPr>
        <w:t>m pretty sure I</w:t>
      </w:r>
      <w:r>
        <w:rPr>
          <w:sz w:val="32"/>
          <w:szCs w:val="32"/>
          <w:rtl w:val="1"/>
        </w:rPr>
        <w:t>’</w:t>
      </w:r>
      <w:r>
        <w:rPr>
          <w:sz w:val="32"/>
          <w:szCs w:val="32"/>
          <w:rtl w:val="0"/>
          <w:lang w:val="en-US"/>
        </w:rPr>
        <w:t xml:space="preserve">ve told this joke before, because it fits the theme for today. A Lutheran was visiting the Vatican and heard about the Sacrament of Reconciliation. Thinking it sounded like a good way to "tune up" his faith, he waited in a long line for hours. Finally, he confessed his sins and burst out of the booth shouting, </w:t>
      </w:r>
      <w:r>
        <w:rPr>
          <w:sz w:val="32"/>
          <w:szCs w:val="32"/>
          <w:rtl w:val="1"/>
          <w:lang w:val="ar-SA" w:bidi="ar-SA"/>
        </w:rPr>
        <w:t>“</w:t>
      </w:r>
      <w:r>
        <w:rPr>
          <w:sz w:val="32"/>
          <w:szCs w:val="32"/>
          <w:rtl w:val="0"/>
        </w:rPr>
        <w:t>I</w:t>
      </w:r>
      <w:r>
        <w:rPr>
          <w:sz w:val="32"/>
          <w:szCs w:val="32"/>
          <w:rtl w:val="1"/>
        </w:rPr>
        <w:t>’</w:t>
      </w:r>
      <w:r>
        <w:rPr>
          <w:sz w:val="32"/>
          <w:szCs w:val="32"/>
          <w:rtl w:val="0"/>
          <w:lang w:val="en-US"/>
        </w:rPr>
        <w:t>m perfect! I</w:t>
      </w:r>
      <w:r>
        <w:rPr>
          <w:sz w:val="32"/>
          <w:szCs w:val="32"/>
          <w:rtl w:val="1"/>
        </w:rPr>
        <w:t>’</w:t>
      </w:r>
      <w:r>
        <w:rPr>
          <w:sz w:val="32"/>
          <w:szCs w:val="32"/>
          <w:rtl w:val="0"/>
          <w:lang w:val="en-US"/>
        </w:rPr>
        <w:t>m totally sin-free!</w:t>
      </w:r>
      <w:r>
        <w:rPr>
          <w:sz w:val="32"/>
          <w:szCs w:val="32"/>
          <w:rtl w:val="0"/>
        </w:rPr>
        <w:t xml:space="preserve">” </w:t>
      </w:r>
      <w:r>
        <w:rPr>
          <w:sz w:val="32"/>
          <w:szCs w:val="32"/>
          <w:rtl w:val="0"/>
          <w:lang w:val="en-US"/>
        </w:rPr>
        <w:t xml:space="preserve">A priest nearby tapped his shoulder and whispered: </w:t>
      </w:r>
      <w:r>
        <w:rPr>
          <w:sz w:val="32"/>
          <w:szCs w:val="32"/>
          <w:rtl w:val="1"/>
          <w:lang w:val="ar-SA" w:bidi="ar-SA"/>
        </w:rPr>
        <w:t>“</w:t>
      </w:r>
      <w:r>
        <w:rPr>
          <w:sz w:val="32"/>
          <w:szCs w:val="32"/>
          <w:rtl w:val="0"/>
          <w:lang w:val="en-US"/>
        </w:rPr>
        <w:t>Sorry, my friend. That</w:t>
      </w:r>
      <w:r>
        <w:rPr>
          <w:sz w:val="32"/>
          <w:szCs w:val="32"/>
          <w:rtl w:val="1"/>
        </w:rPr>
        <w:t>’</w:t>
      </w:r>
      <w:r>
        <w:rPr>
          <w:sz w:val="32"/>
          <w:szCs w:val="32"/>
          <w:rtl w:val="0"/>
          <w:lang w:val="en-US"/>
        </w:rPr>
        <w:t>s Pride. Get back in line.</w:t>
      </w:r>
      <w:r>
        <w:rPr>
          <w:sz w:val="32"/>
          <w:szCs w:val="32"/>
          <w:rtl w:val="0"/>
        </w:rPr>
        <w:t>”</w:t>
      </w:r>
    </w:p>
    <w:p>
      <w:pPr>
        <w:pStyle w:val="Default"/>
        <w:suppressAutoHyphens w:val="1"/>
        <w:spacing w:before="0" w:after="240" w:line="240" w:lineRule="auto"/>
        <w:rPr>
          <w:sz w:val="32"/>
          <w:szCs w:val="32"/>
        </w:rPr>
      </w:pPr>
      <w:r>
        <w:rPr>
          <w:sz w:val="32"/>
          <w:szCs w:val="32"/>
          <w:rtl w:val="0"/>
          <w:lang w:val="en-US"/>
        </w:rPr>
        <w:t>When I first heard that, I didn't laugh. I didn't laugh because I was that man. I thought the Cross was a giant eraser</w:t>
      </w:r>
      <w:r>
        <w:rPr>
          <w:sz w:val="32"/>
          <w:szCs w:val="32"/>
          <w:rtl w:val="0"/>
          <w:lang w:val="en-US"/>
        </w:rPr>
        <w:t>—</w:t>
      </w:r>
      <w:r>
        <w:rPr>
          <w:sz w:val="32"/>
          <w:szCs w:val="32"/>
          <w:rtl w:val="0"/>
          <w:lang w:val="en-US"/>
        </w:rPr>
        <w:t xml:space="preserve">one swipe and </w:t>
      </w:r>
      <w:r>
        <w:rPr>
          <w:sz w:val="32"/>
          <w:szCs w:val="32"/>
          <w:rtl w:val="0"/>
          <w:lang w:val="en-US"/>
        </w:rPr>
        <w:t>all my sins</w:t>
      </w:r>
      <w:r>
        <w:rPr>
          <w:sz w:val="32"/>
          <w:szCs w:val="32"/>
          <w:rtl w:val="0"/>
          <w:lang w:val="en-US"/>
        </w:rPr>
        <w:t xml:space="preserve"> were gone. But as I lived, I realized my life hadn't stopped </w:t>
      </w:r>
      <w:r>
        <w:rPr>
          <w:sz w:val="32"/>
          <w:szCs w:val="32"/>
          <w:rtl w:val="0"/>
          <w:lang w:val="en-US"/>
        </w:rPr>
        <w:t>being</w:t>
      </w:r>
      <w:r>
        <w:rPr>
          <w:sz w:val="32"/>
          <w:szCs w:val="32"/>
          <w:rtl w:val="0"/>
          <w:lang w:val="it-IT"/>
        </w:rPr>
        <w:t xml:space="preserve"> mess</w:t>
      </w:r>
      <w:r>
        <w:rPr>
          <w:sz w:val="32"/>
          <w:szCs w:val="32"/>
          <w:rtl w:val="0"/>
          <w:lang w:val="en-US"/>
        </w:rPr>
        <w:t>y</w:t>
      </w:r>
      <w:r>
        <w:rPr>
          <w:sz w:val="32"/>
          <w:szCs w:val="32"/>
          <w:rtl w:val="0"/>
          <w:lang w:val="en-US"/>
        </w:rPr>
        <w:t>. I still struggled with honesty; I still participated in self-righteous gossip. This is why I love Luther</w:t>
      </w:r>
      <w:r>
        <w:rPr>
          <w:sz w:val="32"/>
          <w:szCs w:val="32"/>
          <w:rtl w:val="1"/>
        </w:rPr>
        <w:t>’</w:t>
      </w:r>
      <w:r>
        <w:rPr>
          <w:sz w:val="32"/>
          <w:szCs w:val="32"/>
          <w:rtl w:val="0"/>
        </w:rPr>
        <w:t xml:space="preserve">s </w:t>
      </w:r>
      <w:r>
        <w:rPr>
          <w:sz w:val="32"/>
          <w:szCs w:val="32"/>
          <w:rtl w:val="0"/>
          <w:lang w:val="en-US"/>
        </w:rPr>
        <w:t xml:space="preserve">idea that we are </w:t>
      </w:r>
      <w:r>
        <w:rPr>
          <w:i w:val="1"/>
          <w:iCs w:val="1"/>
          <w:sz w:val="32"/>
          <w:szCs w:val="32"/>
          <w:rtl w:val="0"/>
          <w:lang w:val="it-IT"/>
        </w:rPr>
        <w:t>Simul iustus et peccator</w:t>
      </w:r>
      <w:r>
        <w:rPr>
          <w:sz w:val="32"/>
          <w:szCs w:val="32"/>
          <w:rtl w:val="0"/>
          <w:lang w:val="en-US"/>
        </w:rPr>
        <w:t>. We are Saint and Sinner at the same time</w:t>
      </w:r>
      <w:r>
        <w:rPr>
          <w:sz w:val="32"/>
          <w:szCs w:val="32"/>
          <w:rtl w:val="0"/>
          <w:lang w:val="en-US"/>
        </w:rPr>
        <w:t>—</w:t>
      </w:r>
      <w:r>
        <w:rPr>
          <w:sz w:val="32"/>
          <w:szCs w:val="32"/>
          <w:rtl w:val="0"/>
          <w:lang w:val="en-US"/>
        </w:rPr>
        <w:t>like a compass that points North even while the traveler stumbles in the mud. Salvation isn't a trophy; it</w:t>
      </w:r>
      <w:r>
        <w:rPr>
          <w:sz w:val="32"/>
          <w:szCs w:val="32"/>
          <w:rtl w:val="1"/>
        </w:rPr>
        <w:t>’</w:t>
      </w:r>
      <w:r>
        <w:rPr>
          <w:sz w:val="32"/>
          <w:szCs w:val="32"/>
          <w:rtl w:val="0"/>
          <w:lang w:val="en-US"/>
        </w:rPr>
        <w:t>s a lifelong journey. We get so cozy in being "forgiven" that we forget we are meant to be "transformed."</w:t>
      </w:r>
    </w:p>
    <w:p>
      <w:pPr>
        <w:pStyle w:val="Default"/>
        <w:suppressAutoHyphens w:val="1"/>
        <w:spacing w:before="0" w:line="240" w:lineRule="auto"/>
        <w:rPr>
          <w:b w:val="1"/>
          <w:bCs w:val="1"/>
          <w:sz w:val="32"/>
          <w:szCs w:val="32"/>
        </w:rPr>
      </w:pPr>
      <w:r>
        <w:rPr>
          <w:b w:val="1"/>
          <w:bCs w:val="1"/>
          <w:sz w:val="32"/>
          <w:szCs w:val="32"/>
          <w:rtl w:val="0"/>
          <w:lang w:val="en-US"/>
        </w:rPr>
        <w:t>Genesis 12:1-4: Abraham: Moving with the Call</w:t>
      </w:r>
    </w:p>
    <w:p>
      <w:pPr>
        <w:pStyle w:val="Default"/>
        <w:suppressAutoHyphens w:val="1"/>
        <w:spacing w:before="0" w:after="120" w:line="240" w:lineRule="auto"/>
        <w:rPr>
          <w:sz w:val="32"/>
          <w:szCs w:val="32"/>
        </w:rPr>
      </w:pPr>
      <w:r>
        <w:rPr>
          <w:sz w:val="32"/>
          <w:szCs w:val="32"/>
          <w:rtl w:val="0"/>
          <w:lang w:val="en-US"/>
        </w:rPr>
        <w:t>If God wanted a "finished product," He never would have picked Abraham. God doesn</w:t>
      </w:r>
      <w:r>
        <w:rPr>
          <w:sz w:val="32"/>
          <w:szCs w:val="32"/>
          <w:rtl w:val="1"/>
        </w:rPr>
        <w:t>’</w:t>
      </w:r>
      <w:r>
        <w:rPr>
          <w:sz w:val="32"/>
          <w:szCs w:val="32"/>
          <w:rtl w:val="0"/>
          <w:lang w:val="en-US"/>
        </w:rPr>
        <w:t>t look for perfection; God looks for obedience. He told Abram: "Go from your country... to the land I will show you."</w:t>
      </w:r>
    </w:p>
    <w:p>
      <w:pPr>
        <w:pStyle w:val="Default"/>
        <w:suppressAutoHyphens w:val="1"/>
        <w:spacing w:before="0" w:after="120" w:line="240" w:lineRule="auto"/>
        <w:rPr>
          <w:sz w:val="32"/>
          <w:szCs w:val="32"/>
        </w:rPr>
      </w:pPr>
      <w:r>
        <w:rPr>
          <w:sz w:val="32"/>
          <w:szCs w:val="32"/>
          <w:rtl w:val="0"/>
          <w:lang w:val="en-US"/>
        </w:rPr>
        <w:t>At 75, most of us want to settle down and retire. Abram moved his feet</w:t>
      </w:r>
      <w:r>
        <w:rPr>
          <w:sz w:val="32"/>
          <w:szCs w:val="32"/>
          <w:rtl w:val="0"/>
          <w:lang w:val="en-US"/>
        </w:rPr>
        <w:t>, he got up and moved</w:t>
      </w:r>
      <w:r>
        <w:rPr>
          <w:sz w:val="32"/>
          <w:szCs w:val="32"/>
          <w:rtl w:val="0"/>
          <w:lang w:val="en-US"/>
        </w:rPr>
        <w:t>. He wasn't a moral superstar</w:t>
      </w:r>
      <w:r>
        <w:rPr>
          <w:sz w:val="32"/>
          <w:szCs w:val="32"/>
          <w:rtl w:val="0"/>
          <w:lang w:val="en-US"/>
        </w:rPr>
        <w:t>—</w:t>
      </w:r>
      <w:r>
        <w:rPr>
          <w:sz w:val="32"/>
          <w:szCs w:val="32"/>
          <w:rtl w:val="0"/>
          <w:lang w:val="en-US"/>
        </w:rPr>
        <w:t>he lied about his wife to save his own skin! He tried to "help" God</w:t>
      </w:r>
      <w:r>
        <w:rPr>
          <w:sz w:val="32"/>
          <w:szCs w:val="32"/>
          <w:rtl w:val="1"/>
        </w:rPr>
        <w:t>’</w:t>
      </w:r>
      <w:r>
        <w:rPr>
          <w:sz w:val="32"/>
          <w:szCs w:val="32"/>
          <w:rtl w:val="0"/>
          <w:lang w:val="en-US"/>
        </w:rPr>
        <w:t>s timing by taking matters into his own hands with Hagar</w:t>
      </w:r>
      <w:r>
        <w:rPr>
          <w:sz w:val="32"/>
          <w:szCs w:val="32"/>
          <w:rtl w:val="0"/>
          <w:lang w:val="en-US"/>
        </w:rPr>
        <w:t xml:space="preserve"> and got her pregnant</w:t>
      </w:r>
      <w:r>
        <w:rPr>
          <w:sz w:val="32"/>
          <w:szCs w:val="32"/>
          <w:rtl w:val="0"/>
          <w:lang w:val="en-US"/>
        </w:rPr>
        <w:t xml:space="preserve">. Yet, his faith was "reckoned as righteousness." Why? Because when the Great I AM called, Abraham got up and </w:t>
      </w:r>
      <w:r>
        <w:rPr>
          <w:sz w:val="32"/>
          <w:szCs w:val="32"/>
          <w:rtl w:val="0"/>
          <w:lang w:val="en-US"/>
        </w:rPr>
        <w:t>went</w:t>
      </w:r>
      <w:r>
        <w:rPr>
          <w:sz w:val="32"/>
          <w:szCs w:val="32"/>
          <w:rtl w:val="0"/>
          <w:lang w:val="en-US"/>
        </w:rPr>
        <w:t>. Faith isn</w:t>
      </w:r>
      <w:r>
        <w:rPr>
          <w:sz w:val="32"/>
          <w:szCs w:val="32"/>
          <w:rtl w:val="1"/>
        </w:rPr>
        <w:t>’</w:t>
      </w:r>
      <w:r>
        <w:rPr>
          <w:sz w:val="32"/>
          <w:szCs w:val="32"/>
          <w:rtl w:val="0"/>
          <w:lang w:val="en-US"/>
        </w:rPr>
        <w:t>t a feeling of certainty; it</w:t>
      </w:r>
      <w:r>
        <w:rPr>
          <w:sz w:val="32"/>
          <w:szCs w:val="32"/>
          <w:rtl w:val="1"/>
        </w:rPr>
        <w:t>’</w:t>
      </w:r>
      <w:r>
        <w:rPr>
          <w:sz w:val="32"/>
          <w:szCs w:val="32"/>
          <w:rtl w:val="0"/>
          <w:lang w:val="en-US"/>
        </w:rPr>
        <w:t>s the act of putting one foot in front of the other and following wherever God leads.</w:t>
      </w:r>
    </w:p>
    <w:p>
      <w:pPr>
        <w:pStyle w:val="Default"/>
        <w:suppressAutoHyphens w:val="1"/>
        <w:spacing w:before="0" w:after="120" w:line="240" w:lineRule="auto"/>
        <w:rPr>
          <w:sz w:val="32"/>
          <w:szCs w:val="32"/>
        </w:rPr>
      </w:pPr>
      <w:r>
        <w:rPr>
          <w:sz w:val="32"/>
          <w:szCs w:val="32"/>
          <w:rtl w:val="0"/>
          <w:lang w:val="en-US"/>
        </w:rPr>
        <w:t>So often we can</w:t>
      </w:r>
      <w:r>
        <w:rPr>
          <w:sz w:val="32"/>
          <w:szCs w:val="32"/>
          <w:rtl w:val="1"/>
        </w:rPr>
        <w:t>’</w:t>
      </w:r>
      <w:r>
        <w:rPr>
          <w:sz w:val="32"/>
          <w:szCs w:val="32"/>
          <w:rtl w:val="0"/>
          <w:lang w:val="en-US"/>
        </w:rPr>
        <w:t>t see the beauty of the Word because there</w:t>
      </w:r>
      <w:r>
        <w:rPr>
          <w:sz w:val="32"/>
          <w:szCs w:val="32"/>
          <w:rtl w:val="1"/>
        </w:rPr>
        <w:t>’</w:t>
      </w:r>
      <w:r>
        <w:rPr>
          <w:sz w:val="32"/>
          <w:szCs w:val="32"/>
          <w:rtl w:val="0"/>
          <w:lang w:val="en-US"/>
        </w:rPr>
        <w:t>s so much clutter in our lives. Why is it so hard to stay "on track</w:t>
      </w:r>
      <w:r>
        <w:rPr>
          <w:sz w:val="32"/>
          <w:szCs w:val="32"/>
          <w:rtl w:val="0"/>
        </w:rPr>
        <w:t xml:space="preserve">” </w:t>
      </w:r>
      <w:r>
        <w:rPr>
          <w:sz w:val="32"/>
          <w:szCs w:val="32"/>
          <w:rtl w:val="0"/>
          <w:lang w:val="en-US"/>
        </w:rPr>
        <w:t>with God? It</w:t>
      </w:r>
      <w:r>
        <w:rPr>
          <w:sz w:val="32"/>
          <w:szCs w:val="32"/>
          <w:rtl w:val="1"/>
        </w:rPr>
        <w:t>’</w:t>
      </w:r>
      <w:r>
        <w:rPr>
          <w:sz w:val="32"/>
          <w:szCs w:val="32"/>
          <w:rtl w:val="0"/>
          <w:lang w:val="en-US"/>
        </w:rPr>
        <w:t>s because the world is a crowded, chaotic place. We are bombarded by the heavy weight of anxiety and the stinging pressure of "not enough-ness.</w:t>
      </w:r>
      <w:r>
        <w:rPr>
          <w:sz w:val="32"/>
          <w:szCs w:val="32"/>
          <w:rtl w:val="0"/>
          <w:lang w:val="en-US"/>
        </w:rPr>
        <w:t xml:space="preserve">” </w:t>
      </w:r>
      <w:r>
        <w:rPr>
          <w:sz w:val="32"/>
          <w:szCs w:val="32"/>
          <w:rtl w:val="0"/>
          <w:lang w:val="en-US"/>
        </w:rPr>
        <w:t>We often think the spiritual journey is a straight line</w:t>
      </w:r>
      <w:r>
        <w:rPr>
          <w:sz w:val="32"/>
          <w:szCs w:val="32"/>
          <w:rtl w:val="0"/>
          <w:lang w:val="en-US"/>
        </w:rPr>
        <w:t>—</w:t>
      </w:r>
      <w:r>
        <w:rPr>
          <w:sz w:val="32"/>
          <w:szCs w:val="32"/>
          <w:rtl w:val="0"/>
          <w:lang w:val="en-US"/>
        </w:rPr>
        <w:t>a perfect, ascending staircase. But look at Abram again as a divine work in progress. His journey was full of detours. There were years of silence where it felt like God had closed the map and walked away. In those moments, we are tempted to chart our own course, aren't we? We try to force a destination that isn</w:t>
      </w:r>
      <w:r>
        <w:rPr>
          <w:sz w:val="32"/>
          <w:szCs w:val="32"/>
          <w:rtl w:val="1"/>
        </w:rPr>
        <w:t>’</w:t>
      </w:r>
      <w:r>
        <w:rPr>
          <w:sz w:val="32"/>
          <w:szCs w:val="32"/>
          <w:rtl w:val="0"/>
          <w:lang w:val="en-US"/>
        </w:rPr>
        <w:t>t there. Lent is the season where we sit in that uncertainty. We stop trying to "fix" the path and instead, we learn to wait in the stillness until we can feel the nudge of the Spirit again.</w:t>
      </w:r>
    </w:p>
    <w:p>
      <w:pPr>
        <w:pStyle w:val="Default"/>
        <w:suppressAutoHyphens w:val="1"/>
        <w:spacing w:before="0" w:line="240" w:lineRule="auto"/>
        <w:rPr>
          <w:b w:val="1"/>
          <w:bCs w:val="1"/>
          <w:sz w:val="32"/>
          <w:szCs w:val="32"/>
        </w:rPr>
      </w:pPr>
      <w:r>
        <w:rPr>
          <w:b w:val="1"/>
          <w:bCs w:val="1"/>
          <w:sz w:val="32"/>
          <w:szCs w:val="32"/>
          <w:rtl w:val="0"/>
          <w:lang w:val="en-US"/>
        </w:rPr>
        <w:t>Psalm 121: The Keeper of the Way</w:t>
      </w:r>
    </w:p>
    <w:p>
      <w:pPr>
        <w:pStyle w:val="Default"/>
        <w:suppressAutoHyphens w:val="1"/>
        <w:spacing w:before="0" w:after="120" w:line="240" w:lineRule="auto"/>
        <w:rPr>
          <w:sz w:val="32"/>
          <w:szCs w:val="32"/>
        </w:rPr>
      </w:pPr>
      <w:r>
        <w:rPr>
          <w:sz w:val="32"/>
          <w:szCs w:val="32"/>
          <w:rtl w:val="0"/>
          <w:lang w:val="en-US"/>
        </w:rPr>
        <w:t>When the road gets steep, Psalm 121 reminds us to look up and asks, "Where does my help come from?" It doesn</w:t>
      </w:r>
      <w:r>
        <w:rPr>
          <w:sz w:val="32"/>
          <w:szCs w:val="32"/>
          <w:rtl w:val="1"/>
        </w:rPr>
        <w:t>’</w:t>
      </w:r>
      <w:r>
        <w:rPr>
          <w:sz w:val="32"/>
          <w:szCs w:val="32"/>
          <w:rtl w:val="0"/>
          <w:lang w:val="en-US"/>
        </w:rPr>
        <w:t>t come from the hills, but from the Maker of the hills</w:t>
      </w:r>
      <w:r>
        <w:rPr>
          <w:sz w:val="32"/>
          <w:szCs w:val="32"/>
          <w:rtl w:val="0"/>
          <w:lang w:val="en-US"/>
        </w:rPr>
        <w:t>—</w:t>
      </w:r>
      <w:r>
        <w:rPr>
          <w:sz w:val="32"/>
          <w:szCs w:val="32"/>
          <w:rtl w:val="0"/>
          <w:lang w:val="en-US"/>
        </w:rPr>
        <w:t>the One who set the foundations of the universe.</w:t>
      </w:r>
    </w:p>
    <w:p>
      <w:pPr>
        <w:pStyle w:val="Default"/>
        <w:suppressAutoHyphens w:val="1"/>
        <w:spacing w:before="0" w:after="120" w:line="240" w:lineRule="auto"/>
        <w:rPr>
          <w:sz w:val="32"/>
          <w:szCs w:val="32"/>
        </w:rPr>
      </w:pPr>
      <w:r>
        <w:rPr>
          <w:sz w:val="32"/>
          <w:szCs w:val="32"/>
          <w:rtl w:val="0"/>
          <w:lang w:val="en-US"/>
        </w:rPr>
        <w:t>Think about a lighthouse. It stands steady and unfazed by the crashing waves or the wrong turns a ship might take. God is our divine constant. He is your "Guardian Light." He doesn</w:t>
      </w:r>
      <w:r>
        <w:rPr>
          <w:sz w:val="32"/>
          <w:szCs w:val="32"/>
          <w:rtl w:val="1"/>
        </w:rPr>
        <w:t>’</w:t>
      </w:r>
      <w:r>
        <w:rPr>
          <w:sz w:val="32"/>
          <w:szCs w:val="32"/>
          <w:rtl w:val="0"/>
          <w:lang w:val="en-US"/>
        </w:rPr>
        <w:t xml:space="preserve">t sleep, meaning the flow of His grace never stops, even when you lose your way. The Psalmist says He is the shade at your right hand. In the ancient </w:t>
      </w:r>
      <w:r>
        <w:rPr>
          <w:sz w:val="32"/>
          <w:szCs w:val="32"/>
          <w:rtl w:val="0"/>
          <w:lang w:val="en-US"/>
        </w:rPr>
        <w:t xml:space="preserve">Mideastern </w:t>
      </w:r>
      <w:r>
        <w:rPr>
          <w:sz w:val="32"/>
          <w:szCs w:val="32"/>
          <w:rtl w:val="0"/>
          <w:lang w:val="en-US"/>
        </w:rPr>
        <w:t>world, the sun wasn't just a light; it was a burden. It was a heat that could break you.</w:t>
      </w:r>
      <w:r>
        <w:rPr>
          <w:sz w:val="32"/>
          <w:szCs w:val="32"/>
          <w:rtl w:val="0"/>
          <w:lang w:val="en-US"/>
        </w:rPr>
        <w:t xml:space="preserve"> </w:t>
      </w:r>
      <w:r>
        <w:rPr>
          <w:sz w:val="32"/>
          <w:szCs w:val="32"/>
          <w:rtl w:val="0"/>
          <w:lang w:val="en-US"/>
        </w:rPr>
        <w:t>God filters that "harsh glare" of the world so your soul doesn't get scorched by the heat of your own failures. Whether you are coming or going, whether you are in a season of strength</w:t>
      </w:r>
      <w:r>
        <w:rPr>
          <w:sz w:val="32"/>
          <w:szCs w:val="32"/>
          <w:rtl w:val="0"/>
          <w:lang w:val="en-US"/>
        </w:rPr>
        <w:t>—</w:t>
      </w:r>
      <w:r>
        <w:rPr>
          <w:sz w:val="32"/>
          <w:szCs w:val="32"/>
          <w:rtl w:val="0"/>
          <w:lang w:val="en-US"/>
        </w:rPr>
        <w:t>bold and bright</w:t>
      </w:r>
      <w:r>
        <w:rPr>
          <w:sz w:val="32"/>
          <w:szCs w:val="32"/>
          <w:rtl w:val="0"/>
          <w:lang w:val="en-US"/>
        </w:rPr>
        <w:t>—</w:t>
      </w:r>
      <w:r>
        <w:rPr>
          <w:sz w:val="32"/>
          <w:szCs w:val="32"/>
          <w:rtl w:val="0"/>
          <w:lang w:val="en-US"/>
        </w:rPr>
        <w:t>or a season of exhaustion</w:t>
      </w:r>
      <w:r>
        <w:rPr>
          <w:sz w:val="32"/>
          <w:szCs w:val="32"/>
          <w:rtl w:val="0"/>
          <w:lang w:val="en-US"/>
        </w:rPr>
        <w:t>—</w:t>
      </w:r>
      <w:r>
        <w:rPr>
          <w:sz w:val="32"/>
          <w:szCs w:val="32"/>
          <w:rtl w:val="0"/>
          <w:lang w:val="en-US"/>
        </w:rPr>
        <w:t>shadowed and weary</w:t>
      </w:r>
      <w:r>
        <w:rPr>
          <w:sz w:val="32"/>
          <w:szCs w:val="32"/>
          <w:rtl w:val="0"/>
          <w:lang w:val="en-US"/>
        </w:rPr>
        <w:t>—</w:t>
      </w:r>
      <w:r>
        <w:rPr>
          <w:sz w:val="32"/>
          <w:szCs w:val="32"/>
          <w:rtl w:val="0"/>
          <w:lang w:val="en-US"/>
        </w:rPr>
        <w:t>God is holding your hand so your foot does not slip. God is not waiting for you at the finish line; God is walking with you every step of the way.</w:t>
      </w:r>
    </w:p>
    <w:p>
      <w:pPr>
        <w:pStyle w:val="Default"/>
        <w:suppressAutoHyphens w:val="1"/>
        <w:spacing w:before="0" w:line="240" w:lineRule="auto"/>
        <w:rPr>
          <w:b w:val="1"/>
          <w:bCs w:val="1"/>
          <w:sz w:val="32"/>
          <w:szCs w:val="32"/>
        </w:rPr>
      </w:pPr>
      <w:r>
        <w:rPr>
          <w:b w:val="1"/>
          <w:bCs w:val="1"/>
          <w:sz w:val="32"/>
          <w:szCs w:val="32"/>
          <w:rtl w:val="0"/>
          <w:lang w:val="en-US"/>
        </w:rPr>
        <w:t>Romans 4:1-5, 13-17: The Gift of Grace</w:t>
      </w:r>
    </w:p>
    <w:p>
      <w:pPr>
        <w:pStyle w:val="Default"/>
        <w:suppressAutoHyphens w:val="1"/>
        <w:spacing w:before="0" w:after="120" w:line="240" w:lineRule="auto"/>
        <w:rPr>
          <w:sz w:val="32"/>
          <w:szCs w:val="32"/>
        </w:rPr>
      </w:pPr>
      <w:r>
        <w:rPr>
          <w:sz w:val="32"/>
          <w:szCs w:val="32"/>
          <w:rtl w:val="0"/>
          <w:lang w:val="en-US"/>
        </w:rPr>
        <w:t>Our lesson in Romans reminds us of Paul, who was knocked off his high horse by a light so bright it silenced his ego. He realized the world</w:t>
      </w:r>
      <w:r>
        <w:rPr>
          <w:sz w:val="32"/>
          <w:szCs w:val="32"/>
          <w:rtl w:val="1"/>
        </w:rPr>
        <w:t>’</w:t>
      </w:r>
      <w:r>
        <w:rPr>
          <w:sz w:val="32"/>
          <w:szCs w:val="32"/>
          <w:rtl w:val="0"/>
          <w:lang w:val="en-US"/>
        </w:rPr>
        <w:t>s "rulebook" is: Do good, and God will like you. But that</w:t>
      </w:r>
      <w:r>
        <w:rPr>
          <w:sz w:val="32"/>
          <w:szCs w:val="32"/>
          <w:rtl w:val="1"/>
        </w:rPr>
        <w:t>’</w:t>
      </w:r>
      <w:r>
        <w:rPr>
          <w:sz w:val="32"/>
          <w:szCs w:val="32"/>
          <w:rtl w:val="0"/>
          <w:lang w:val="en-US"/>
        </w:rPr>
        <w:t>s just a distraction. God doesn't want us to be in debt to Him; God</w:t>
      </w:r>
      <w:r>
        <w:rPr>
          <w:sz w:val="32"/>
          <w:szCs w:val="32"/>
          <w:rtl w:val="1"/>
        </w:rPr>
        <w:t>’</w:t>
      </w:r>
      <w:r>
        <w:rPr>
          <w:sz w:val="32"/>
          <w:szCs w:val="32"/>
          <w:rtl w:val="0"/>
          <w:lang w:val="en-US"/>
        </w:rPr>
        <w:t>s love is free</w:t>
      </w:r>
      <w:r>
        <w:rPr>
          <w:sz w:val="32"/>
          <w:szCs w:val="32"/>
          <w:rtl w:val="0"/>
          <w:lang w:val="en-US"/>
        </w:rPr>
        <w:t>—</w:t>
      </w:r>
      <w:r>
        <w:rPr>
          <w:sz w:val="32"/>
          <w:szCs w:val="32"/>
          <w:rtl w:val="0"/>
          <w:lang w:val="en-US"/>
        </w:rPr>
        <w:t>no strings attached.</w:t>
      </w:r>
      <w:r>
        <w:rPr>
          <w:sz w:val="32"/>
          <w:szCs w:val="32"/>
          <w:rtl w:val="0"/>
          <w:lang w:val="en-US"/>
        </w:rPr>
        <w:t xml:space="preserve"> </w:t>
      </w:r>
      <w:r>
        <w:rPr>
          <w:sz w:val="32"/>
          <w:szCs w:val="32"/>
          <w:rtl w:val="0"/>
          <w:lang w:val="en-US"/>
        </w:rPr>
        <w:t>God wants to give us a gift.</w:t>
      </w:r>
    </w:p>
    <w:p>
      <w:pPr>
        <w:pStyle w:val="Default"/>
        <w:suppressAutoHyphens w:val="1"/>
        <w:spacing w:before="0" w:after="120" w:line="240" w:lineRule="auto"/>
        <w:rPr>
          <w:sz w:val="32"/>
          <w:szCs w:val="32"/>
        </w:rPr>
      </w:pPr>
      <w:r>
        <w:rPr>
          <w:sz w:val="32"/>
          <w:szCs w:val="32"/>
          <w:rtl w:val="0"/>
          <w:lang w:val="en-US"/>
        </w:rPr>
        <w:t>Abram wasn</w:t>
      </w:r>
      <w:r>
        <w:rPr>
          <w:sz w:val="32"/>
          <w:szCs w:val="32"/>
          <w:rtl w:val="1"/>
        </w:rPr>
        <w:t>’</w:t>
      </w:r>
      <w:r>
        <w:rPr>
          <w:sz w:val="32"/>
          <w:szCs w:val="32"/>
          <w:rtl w:val="0"/>
          <w:lang w:val="en-US"/>
        </w:rPr>
        <w:t xml:space="preserve">t right with God </w:t>
      </w:r>
      <w:r>
        <w:rPr>
          <w:sz w:val="32"/>
          <w:szCs w:val="32"/>
          <w:rtl w:val="0"/>
          <w:lang w:val="en-US"/>
        </w:rPr>
        <w:t xml:space="preserve">just </w:t>
      </w:r>
      <w:r>
        <w:rPr>
          <w:sz w:val="32"/>
          <w:szCs w:val="32"/>
          <w:rtl w:val="0"/>
          <w:lang w:val="en-US"/>
        </w:rPr>
        <w:t>because he followed laws</w:t>
      </w:r>
      <w:r>
        <w:rPr>
          <w:sz w:val="32"/>
          <w:szCs w:val="32"/>
          <w:rtl w:val="0"/>
          <w:lang w:val="en-US"/>
        </w:rPr>
        <w:t>—</w:t>
      </w:r>
      <w:r>
        <w:rPr>
          <w:sz w:val="32"/>
          <w:szCs w:val="32"/>
          <w:rtl w:val="0"/>
          <w:lang w:val="en-US"/>
        </w:rPr>
        <w:t xml:space="preserve">the </w:t>
      </w:r>
      <w:r>
        <w:rPr>
          <w:sz w:val="32"/>
          <w:szCs w:val="32"/>
          <w:rtl w:val="0"/>
          <w:lang w:val="en-US"/>
        </w:rPr>
        <w:t>Ten Commandments</w:t>
      </w:r>
      <w:r>
        <w:rPr>
          <w:sz w:val="32"/>
          <w:szCs w:val="32"/>
          <w:rtl w:val="0"/>
          <w:lang w:val="en-US"/>
        </w:rPr>
        <w:t xml:space="preserve"> didn't even exist then! He was right because he trusted the One who makes the promises. That</w:t>
      </w:r>
      <w:r>
        <w:rPr>
          <w:sz w:val="32"/>
          <w:szCs w:val="32"/>
          <w:rtl w:val="1"/>
        </w:rPr>
        <w:t>’</w:t>
      </w:r>
      <w:r>
        <w:rPr>
          <w:sz w:val="32"/>
          <w:szCs w:val="32"/>
          <w:rtl w:val="0"/>
          <w:lang w:val="en-US"/>
        </w:rPr>
        <w:t>s why God renamed him Abraham; he was obedient, and God reckoned his faith as righteousness. We Lutherans are often so quiet about our faith that the world can</w:t>
      </w:r>
      <w:r>
        <w:rPr>
          <w:sz w:val="32"/>
          <w:szCs w:val="32"/>
          <w:rtl w:val="1"/>
        </w:rPr>
        <w:t>’</w:t>
      </w:r>
      <w:r>
        <w:rPr>
          <w:sz w:val="32"/>
          <w:szCs w:val="32"/>
          <w:rtl w:val="0"/>
        </w:rPr>
        <w:t xml:space="preserve">t </w:t>
      </w:r>
      <w:r>
        <w:rPr>
          <w:sz w:val="32"/>
          <w:szCs w:val="32"/>
          <w:rtl w:val="0"/>
          <w:lang w:val="en-US"/>
        </w:rPr>
        <w:t>hear</w:t>
      </w:r>
      <w:r>
        <w:rPr>
          <w:sz w:val="32"/>
          <w:szCs w:val="32"/>
          <w:rtl w:val="0"/>
          <w:lang w:val="en-US"/>
        </w:rPr>
        <w:t xml:space="preserve"> the </w:t>
      </w:r>
      <w:r>
        <w:rPr>
          <w:sz w:val="32"/>
          <w:szCs w:val="32"/>
          <w:rtl w:val="0"/>
          <w:lang w:val="en-US"/>
        </w:rPr>
        <w:t>message</w:t>
      </w:r>
      <w:r>
        <w:rPr>
          <w:sz w:val="32"/>
          <w:szCs w:val="32"/>
          <w:rtl w:val="0"/>
          <w:lang w:val="en-US"/>
        </w:rPr>
        <w:t xml:space="preserve"> of God</w:t>
      </w:r>
      <w:r>
        <w:rPr>
          <w:sz w:val="32"/>
          <w:szCs w:val="32"/>
          <w:rtl w:val="1"/>
        </w:rPr>
        <w:t>’</w:t>
      </w:r>
      <w:r>
        <w:rPr>
          <w:sz w:val="32"/>
          <w:szCs w:val="32"/>
          <w:rtl w:val="0"/>
          <w:lang w:val="en-US"/>
        </w:rPr>
        <w:t xml:space="preserve">s forgiveness and grace </w:t>
      </w:r>
      <w:r>
        <w:rPr>
          <w:sz w:val="32"/>
          <w:szCs w:val="32"/>
          <w:rtl w:val="0"/>
          <w:lang w:val="en-US"/>
        </w:rPr>
        <w:t>echoing</w:t>
      </w:r>
      <w:r>
        <w:rPr>
          <w:sz w:val="32"/>
          <w:szCs w:val="32"/>
          <w:rtl w:val="0"/>
        </w:rPr>
        <w:t xml:space="preserve"> </w:t>
      </w:r>
      <w:r>
        <w:rPr>
          <w:sz w:val="32"/>
          <w:szCs w:val="32"/>
          <w:rtl w:val="0"/>
          <w:lang w:val="en-US"/>
        </w:rPr>
        <w:t>through</w:t>
      </w:r>
      <w:r>
        <w:rPr>
          <w:sz w:val="32"/>
          <w:szCs w:val="32"/>
          <w:rtl w:val="0"/>
          <w:lang w:val="en-US"/>
        </w:rPr>
        <w:t xml:space="preserve"> us. Paul reminds us that grace is the "breath" in our lungs. You don't create the life; you just let the Life move through you.</w:t>
      </w:r>
    </w:p>
    <w:p>
      <w:pPr>
        <w:pStyle w:val="Default"/>
        <w:suppressAutoHyphens w:val="1"/>
        <w:spacing w:before="0" w:line="240" w:lineRule="auto"/>
        <w:rPr>
          <w:b w:val="1"/>
          <w:bCs w:val="1"/>
          <w:sz w:val="32"/>
          <w:szCs w:val="32"/>
        </w:rPr>
      </w:pPr>
      <w:r>
        <w:rPr>
          <w:b w:val="1"/>
          <w:bCs w:val="1"/>
          <w:sz w:val="32"/>
          <w:szCs w:val="32"/>
          <w:rtl w:val="0"/>
          <w:lang w:val="en-US"/>
        </w:rPr>
        <w:t>John 3:1-17: Nicodemus: From Shadow to Sight</w:t>
      </w:r>
    </w:p>
    <w:p>
      <w:pPr>
        <w:pStyle w:val="Default"/>
        <w:suppressAutoHyphens w:val="1"/>
        <w:spacing w:before="0" w:after="120" w:line="240" w:lineRule="auto"/>
        <w:rPr>
          <w:sz w:val="32"/>
          <w:szCs w:val="32"/>
        </w:rPr>
      </w:pPr>
      <w:r>
        <w:rPr>
          <w:sz w:val="32"/>
          <w:szCs w:val="32"/>
          <w:rtl w:val="0"/>
          <w:lang w:val="en-US"/>
        </w:rPr>
        <w:t>Today</w:t>
      </w:r>
      <w:r>
        <w:rPr>
          <w:sz w:val="32"/>
          <w:szCs w:val="32"/>
          <w:rtl w:val="1"/>
        </w:rPr>
        <w:t>’</w:t>
      </w:r>
      <w:r>
        <w:rPr>
          <w:sz w:val="32"/>
          <w:szCs w:val="32"/>
          <w:rtl w:val="0"/>
          <w:lang w:val="en-US"/>
        </w:rPr>
        <w:t>s gospel shows us Nicodemus, who came to Jesus at night, full of intellectual "clutter." He</w:t>
      </w:r>
      <w:r>
        <w:rPr>
          <w:sz w:val="32"/>
          <w:szCs w:val="32"/>
          <w:rtl w:val="1"/>
        </w:rPr>
        <w:t>’</w:t>
      </w:r>
      <w:r>
        <w:rPr>
          <w:sz w:val="32"/>
          <w:szCs w:val="32"/>
          <w:rtl w:val="0"/>
          <w:lang w:val="en-US"/>
        </w:rPr>
        <w:t>s a Pharisee, a man who has spent his whole life trying to "polish" himself by the rigid standard of the Law. He</w:t>
      </w:r>
      <w:r>
        <w:rPr>
          <w:sz w:val="32"/>
          <w:szCs w:val="32"/>
          <w:rtl w:val="1"/>
        </w:rPr>
        <w:t>’</w:t>
      </w:r>
      <w:r>
        <w:rPr>
          <w:sz w:val="32"/>
          <w:szCs w:val="32"/>
          <w:rtl w:val="0"/>
          <w:lang w:val="en-US"/>
        </w:rPr>
        <w:t>s exhausted. Jesus tells him he must be "born from above"</w:t>
      </w:r>
      <w:r>
        <w:rPr>
          <w:sz w:val="32"/>
          <w:szCs w:val="32"/>
          <w:rtl w:val="0"/>
          <w:lang w:val="en-US"/>
        </w:rPr>
        <w:t>—</w:t>
      </w:r>
      <w:r>
        <w:rPr>
          <w:sz w:val="32"/>
          <w:szCs w:val="32"/>
          <w:rtl w:val="0"/>
          <w:lang w:val="en-US"/>
        </w:rPr>
        <w:t xml:space="preserve">born of the </w:t>
      </w:r>
      <w:r>
        <w:rPr>
          <w:i w:val="1"/>
          <w:iCs w:val="1"/>
          <w:sz w:val="32"/>
          <w:szCs w:val="32"/>
          <w:rtl w:val="0"/>
        </w:rPr>
        <w:t>Pneuma</w:t>
      </w:r>
      <w:r>
        <w:rPr>
          <w:sz w:val="32"/>
          <w:szCs w:val="32"/>
          <w:rtl w:val="0"/>
          <w:lang w:val="en-US"/>
        </w:rPr>
        <w:t>, the Wind, the Spirit, the Breath.</w:t>
      </w:r>
    </w:p>
    <w:p>
      <w:pPr>
        <w:pStyle w:val="Default"/>
        <w:suppressAutoHyphens w:val="1"/>
        <w:spacing w:before="0" w:after="120" w:line="240" w:lineRule="auto"/>
        <w:rPr>
          <w:sz w:val="32"/>
          <w:szCs w:val="32"/>
        </w:rPr>
      </w:pPr>
      <w:r>
        <w:rPr>
          <w:sz w:val="32"/>
          <w:szCs w:val="32"/>
          <w:rtl w:val="0"/>
          <w:lang w:val="en-US"/>
        </w:rPr>
        <w:t>Nicodemus tries to understand this with his "earthly brain," asking about wombs and biology. He</w:t>
      </w:r>
      <w:r>
        <w:rPr>
          <w:sz w:val="32"/>
          <w:szCs w:val="32"/>
          <w:rtl w:val="1"/>
        </w:rPr>
        <w:t>’</w:t>
      </w:r>
      <w:r>
        <w:rPr>
          <w:sz w:val="32"/>
          <w:szCs w:val="32"/>
          <w:rtl w:val="0"/>
          <w:lang w:val="en-US"/>
        </w:rPr>
        <w:t>s trying to follow a manual when Jesus is asking him to trust the wind. To be born of the Spirit is to realize that you are not the architect; you are the house being built.</w:t>
      </w:r>
    </w:p>
    <w:p>
      <w:pPr>
        <w:pStyle w:val="Default"/>
        <w:suppressAutoHyphens w:val="1"/>
        <w:spacing w:before="0" w:after="120" w:line="240" w:lineRule="auto"/>
        <w:rPr>
          <w:sz w:val="32"/>
          <w:szCs w:val="32"/>
        </w:rPr>
      </w:pPr>
      <w:r>
        <w:rPr>
          <w:sz w:val="32"/>
          <w:szCs w:val="32"/>
          <w:rtl w:val="0"/>
          <w:lang w:val="en-US"/>
        </w:rPr>
        <w:t>But notice Nicodemus</w:t>
      </w:r>
      <w:r>
        <w:rPr>
          <w:sz w:val="32"/>
          <w:szCs w:val="32"/>
          <w:rtl w:val="1"/>
        </w:rPr>
        <w:t xml:space="preserve">’ </w:t>
      </w:r>
      <w:r>
        <w:rPr>
          <w:sz w:val="32"/>
          <w:szCs w:val="32"/>
          <w:rtl w:val="0"/>
          <w:lang w:val="en-US"/>
        </w:rPr>
        <w:t xml:space="preserve">life </w:t>
      </w:r>
      <w:r>
        <w:rPr>
          <w:sz w:val="32"/>
          <w:szCs w:val="32"/>
          <w:rtl w:val="0"/>
          <w:lang w:val="en-US"/>
        </w:rPr>
        <w:t xml:space="preserve">trajectory. He starts in the shadows, a muffled presence. Later, in John 7, we see him find his voice, cautiously defending Jesus before the council. Finally, he is there at the cross, no longer hiding, bringing seventy-five pounds of myrrh and aloes to honor the body. The shadow had become a witness. He moved from a private curiosity to a public </w:t>
      </w:r>
      <w:r>
        <w:rPr>
          <w:sz w:val="32"/>
          <w:szCs w:val="32"/>
          <w:rtl w:val="0"/>
          <w:lang w:val="en-US"/>
        </w:rPr>
        <w:t>witness</w:t>
      </w:r>
      <w:r>
        <w:rPr>
          <w:sz w:val="32"/>
          <w:szCs w:val="32"/>
          <w:rtl w:val="0"/>
          <w:lang w:val="en-US"/>
        </w:rPr>
        <w:t>. That is the Lenten journey. It</w:t>
      </w:r>
      <w:r>
        <w:rPr>
          <w:sz w:val="32"/>
          <w:szCs w:val="32"/>
          <w:rtl w:val="1"/>
        </w:rPr>
        <w:t>’</w:t>
      </w:r>
      <w:r>
        <w:rPr>
          <w:sz w:val="32"/>
          <w:szCs w:val="32"/>
          <w:rtl w:val="0"/>
          <w:lang w:val="en-US"/>
        </w:rPr>
        <w:t>s not a one-time "event" where you get your "saved" certificate; it</w:t>
      </w:r>
      <w:r>
        <w:rPr>
          <w:sz w:val="32"/>
          <w:szCs w:val="32"/>
          <w:rtl w:val="1"/>
        </w:rPr>
        <w:t>’</w:t>
      </w:r>
      <w:r>
        <w:rPr>
          <w:sz w:val="32"/>
          <w:szCs w:val="32"/>
          <w:rtl w:val="0"/>
          <w:lang w:val="en-US"/>
        </w:rPr>
        <w:t>s being "born from above" every time you inhale. It</w:t>
      </w:r>
      <w:r>
        <w:rPr>
          <w:sz w:val="32"/>
          <w:szCs w:val="32"/>
          <w:rtl w:val="1"/>
        </w:rPr>
        <w:t>’</w:t>
      </w:r>
      <w:r>
        <w:rPr>
          <w:sz w:val="32"/>
          <w:szCs w:val="32"/>
          <w:rtl w:val="0"/>
          <w:lang w:val="en-US"/>
        </w:rPr>
        <w:t>s the slow, steady process of the Master Craftsman smoothing the rough edges of our hearts until we finally reflect the image of God.</w:t>
      </w:r>
    </w:p>
    <w:p>
      <w:pPr>
        <w:pStyle w:val="Default"/>
        <w:suppressAutoHyphens w:val="1"/>
        <w:spacing w:before="0" w:line="240" w:lineRule="auto"/>
        <w:rPr>
          <w:b w:val="1"/>
          <w:bCs w:val="1"/>
          <w:sz w:val="32"/>
          <w:szCs w:val="32"/>
        </w:rPr>
      </w:pPr>
      <w:r>
        <w:rPr>
          <w:b w:val="1"/>
          <w:bCs w:val="1"/>
          <w:sz w:val="32"/>
          <w:szCs w:val="32"/>
          <w:rtl w:val="0"/>
          <w:lang w:val="en-US"/>
        </w:rPr>
        <w:t>The Call and the Challenge: The Final Word</w:t>
      </w:r>
    </w:p>
    <w:p>
      <w:pPr>
        <w:pStyle w:val="Default"/>
        <w:suppressAutoHyphens w:val="1"/>
        <w:spacing w:before="0" w:after="120" w:line="240" w:lineRule="auto"/>
        <w:rPr>
          <w:sz w:val="32"/>
          <w:szCs w:val="32"/>
        </w:rPr>
      </w:pPr>
      <w:r>
        <w:rPr>
          <w:sz w:val="32"/>
          <w:szCs w:val="32"/>
          <w:rtl w:val="0"/>
          <w:lang w:val="en-US"/>
        </w:rPr>
        <w:t>Our religious practices are just the scaffolding; the building is faith. Abraham, Nicodemus, and Paul were all "lost" at times, yet God used them. Don't sit in the pride of your "purity," or you</w:t>
      </w:r>
      <w:r>
        <w:rPr>
          <w:sz w:val="32"/>
          <w:szCs w:val="32"/>
          <w:rtl w:val="1"/>
        </w:rPr>
        <w:t>’</w:t>
      </w:r>
      <w:r>
        <w:rPr>
          <w:sz w:val="32"/>
          <w:szCs w:val="32"/>
          <w:rtl w:val="0"/>
          <w:lang w:val="en-US"/>
        </w:rPr>
        <w:t>ll find yourself at the back of the line again. God doesn</w:t>
      </w:r>
      <w:r>
        <w:rPr>
          <w:sz w:val="32"/>
          <w:szCs w:val="32"/>
          <w:rtl w:val="1"/>
        </w:rPr>
        <w:t>’</w:t>
      </w:r>
      <w:r>
        <w:rPr>
          <w:sz w:val="32"/>
          <w:szCs w:val="32"/>
          <w:rtl w:val="0"/>
          <w:lang w:val="en-US"/>
        </w:rPr>
        <w:t>t rely on perfect people because there aren</w:t>
      </w:r>
      <w:r>
        <w:rPr>
          <w:sz w:val="32"/>
          <w:szCs w:val="32"/>
          <w:rtl w:val="1"/>
        </w:rPr>
        <w:t>’</w:t>
      </w:r>
      <w:r>
        <w:rPr>
          <w:sz w:val="32"/>
          <w:szCs w:val="32"/>
          <w:rtl w:val="0"/>
          <w:lang w:val="en-US"/>
        </w:rPr>
        <w:t>t any.</w:t>
      </w:r>
    </w:p>
    <w:p>
      <w:pPr>
        <w:pStyle w:val="Default"/>
        <w:suppressAutoHyphens w:val="1"/>
        <w:spacing w:before="0" w:after="120" w:line="240" w:lineRule="auto"/>
        <w:rPr>
          <w:sz w:val="32"/>
          <w:szCs w:val="32"/>
        </w:rPr>
      </w:pPr>
      <w:r>
        <w:rPr>
          <w:sz w:val="32"/>
          <w:szCs w:val="32"/>
          <w:rtl w:val="0"/>
          <w:lang w:val="en-US"/>
        </w:rPr>
        <w:t>Instead, lift your eyes. You won't see your own reflection; you</w:t>
      </w:r>
      <w:r>
        <w:rPr>
          <w:sz w:val="32"/>
          <w:szCs w:val="32"/>
          <w:rtl w:val="1"/>
        </w:rPr>
        <w:t>’</w:t>
      </w:r>
      <w:r>
        <w:rPr>
          <w:sz w:val="32"/>
          <w:szCs w:val="32"/>
          <w:rtl w:val="0"/>
          <w:lang w:val="en-US"/>
        </w:rPr>
        <w:t>ll see a lonely hill and a Savior saying, "Father, forgive them." That is the final, resolving word of history. God didn't send His Son to tell us we are failing; He sent Him to bring the world back into His arms. The story isn't over; in fact, the most beautiful chapter is just beginning. Our lessons today call us to be like Abraham, to step out into God</w:t>
      </w:r>
      <w:r>
        <w:rPr>
          <w:sz w:val="32"/>
          <w:szCs w:val="32"/>
          <w:rtl w:val="1"/>
        </w:rPr>
        <w:t>’</w:t>
      </w:r>
      <w:r>
        <w:rPr>
          <w:sz w:val="32"/>
          <w:szCs w:val="32"/>
          <w:rtl w:val="0"/>
          <w:lang w:val="en-US"/>
        </w:rPr>
        <w:t>s future. And our hymn challenges us to tell the story of Jesus and his love. We live in a time in which people are hungering and thirsting to hear God</w:t>
      </w:r>
      <w:r>
        <w:rPr>
          <w:sz w:val="32"/>
          <w:szCs w:val="32"/>
          <w:rtl w:val="1"/>
        </w:rPr>
        <w:t>’</w:t>
      </w:r>
      <w:r>
        <w:rPr>
          <w:sz w:val="32"/>
          <w:szCs w:val="32"/>
          <w:rtl w:val="0"/>
          <w:lang w:val="en-US"/>
        </w:rPr>
        <w:t>s message of good news. While the world clamors with the sounds of anger, division, and hate, God</w:t>
      </w:r>
      <w:r>
        <w:rPr>
          <w:sz w:val="32"/>
          <w:szCs w:val="32"/>
          <w:rtl w:val="1"/>
        </w:rPr>
        <w:t>’</w:t>
      </w:r>
      <w:r>
        <w:rPr>
          <w:sz w:val="32"/>
          <w:szCs w:val="32"/>
          <w:rtl w:val="0"/>
          <w:lang w:val="en-US"/>
        </w:rPr>
        <w:t>s story is a beautiful narrative of love, joy, and peace.</w:t>
      </w:r>
    </w:p>
    <w:p>
      <w:pPr>
        <w:pStyle w:val="Default"/>
        <w:suppressAutoHyphens w:val="1"/>
        <w:spacing w:before="0" w:after="120" w:line="240" w:lineRule="auto"/>
      </w:pPr>
      <w:r>
        <w:rPr>
          <w:sz w:val="32"/>
          <w:szCs w:val="32"/>
          <w:rtl w:val="0"/>
          <w:lang w:val="en-US"/>
        </w:rPr>
        <w:t>So, let</w:t>
      </w:r>
      <w:r>
        <w:rPr>
          <w:sz w:val="32"/>
          <w:szCs w:val="32"/>
          <w:rtl w:val="1"/>
        </w:rPr>
        <w:t>’</w:t>
      </w:r>
      <w:r>
        <w:rPr>
          <w:sz w:val="32"/>
          <w:szCs w:val="32"/>
          <w:rtl w:val="0"/>
          <w:lang w:val="en-US"/>
        </w:rPr>
        <w:t>s tell this story as we rise and sing Hymn 661, because we love to tell God</w:t>
      </w:r>
      <w:r>
        <w:rPr>
          <w:sz w:val="32"/>
          <w:szCs w:val="32"/>
          <w:rtl w:val="1"/>
        </w:rPr>
        <w:t>’</w:t>
      </w:r>
      <w:r>
        <w:rPr>
          <w:sz w:val="32"/>
          <w:szCs w:val="32"/>
          <w:rtl w:val="0"/>
          <w:lang w:val="en-US"/>
        </w:rPr>
        <w:t>s story</w:t>
      </w:r>
      <w:r>
        <w:rPr>
          <w:sz w:val="32"/>
          <w:szCs w:val="32"/>
          <w:rtl w:val="0"/>
        </w:rPr>
        <w:t>…</w:t>
      </w:r>
    </w:p>
    <w:sectPr>
      <w:headerReference w:type="default" r:id="rId5"/>
      <w:footerReference w:type="default" r:id="rId6"/>
      <w:pgSz w:w="12240" w:h="15840" w:orient="portrait"/>
      <w:pgMar w:top="1080" w:right="1008" w:bottom="108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