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9004"/>
        </w:tabs>
        <w:spacing w:after="200"/>
        <w:ind w:right="36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-166290</wp:posOffset>
            </wp:positionH>
            <wp:positionV relativeFrom="page">
              <wp:posOffset>690562</wp:posOffset>
            </wp:positionV>
            <wp:extent cx="2675290" cy="2165464"/>
            <wp:effectExtent l="0" t="0" r="0" b="0"/>
            <wp:wrapThrough wrapText="bothSides" distL="152400" distR="152400">
              <wp:wrapPolygon edited="1">
                <wp:start x="-37" y="-48"/>
                <wp:lineTo x="-37" y="0"/>
                <wp:lineTo x="-37" y="21599"/>
                <wp:lineTo x="-37" y="21646"/>
                <wp:lineTo x="1" y="21646"/>
                <wp:lineTo x="21599" y="21646"/>
                <wp:lineTo x="21637" y="21646"/>
                <wp:lineTo x="21637" y="21599"/>
                <wp:lineTo x="21637" y="0"/>
                <wp:lineTo x="21637" y="-48"/>
                <wp:lineTo x="21599" y="-48"/>
                <wp:lineTo x="1" y="-48"/>
                <wp:lineTo x="-37" y="-48"/>
              </wp:wrapPolygon>
            </wp:wrapThrough>
            <wp:docPr id="1073741825" name="officeArt object" descr="church-front-spring-stretch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hurch-front-spring-stretch copy.jpg" descr="church-front-spring-stretch copy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600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675290" cy="2165464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Grace and Peace to you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in the NAME of GOD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: Father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,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 Son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and</w:t>
      </w:r>
      <w:r>
        <w:rPr>
          <w:rFonts w:ascii="Arial" w:cs="Arial" w:hAnsi="Arial" w:eastAsia="Arial"/>
          <w:b w:val="1"/>
          <w:bCs w:val="1"/>
          <w:sz w:val="32"/>
          <w:szCs w:val="3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2678112</wp:posOffset>
                </wp:positionH>
                <wp:positionV relativeFrom="page">
                  <wp:posOffset>685664</wp:posOffset>
                </wp:positionV>
                <wp:extent cx="3514217" cy="2175011"/>
                <wp:effectExtent l="0" t="0" r="0" b="0"/>
                <wp:wrapTopAndBottom distT="152400" distB="152400"/>
                <wp:docPr id="1073741826" name="officeArt object" descr="THIRD SUNDAY IN L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217" cy="21750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tabs>
                                <w:tab w:val="left" w:pos="720"/>
                                <w:tab w:val="left" w:pos="6750"/>
                              </w:tabs>
                              <w:ind w:right="36"/>
                              <w:jc w:val="center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THIRD SUNDAY IN LENT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720"/>
                                <w:tab w:val="left" w:pos="6750"/>
                              </w:tabs>
                              <w:ind w:right="36"/>
                              <w:jc w:val="center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MARCH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, 20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720"/>
                                <w:tab w:val="left" w:pos="6750"/>
                              </w:tabs>
                              <w:spacing w:after="120"/>
                              <w:ind w:right="36"/>
                              <w:jc w:val="center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St. Timothy Lutheran Church, Portland, OR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720"/>
                                <w:tab w:val="left" w:pos="6750"/>
                              </w:tabs>
                              <w:spacing w:after="120"/>
                              <w:ind w:right="36"/>
                              <w:jc w:val="center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THE LESSONS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Exodus 17:1-7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Psalm 95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Romans 5:1-11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John 4:5-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720"/>
                                <w:tab w:val="left" w:pos="6750"/>
                              </w:tabs>
                              <w:ind w:right="36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THE SERMON: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Born a Sinner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 Now a Saint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10.9pt;margin-top:54.0pt;width:276.7pt;height:171.3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tabs>
                          <w:tab w:val="left" w:pos="720"/>
                          <w:tab w:val="left" w:pos="6750"/>
                        </w:tabs>
                        <w:ind w:right="36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THIRD SUNDAY IN LENT</w:t>
                      </w:r>
                    </w:p>
                    <w:p>
                      <w:pPr>
                        <w:pStyle w:val="Normal.0"/>
                        <w:tabs>
                          <w:tab w:val="left" w:pos="720"/>
                          <w:tab w:val="left" w:pos="6750"/>
                        </w:tabs>
                        <w:ind w:right="36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 xml:space="preserve">MARCH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8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, 20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Normal.0"/>
                        <w:tabs>
                          <w:tab w:val="left" w:pos="720"/>
                          <w:tab w:val="left" w:pos="6750"/>
                        </w:tabs>
                        <w:spacing w:after="120"/>
                        <w:ind w:right="36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St. Timothy Lutheran Church, Portland, OR</w:t>
                      </w:r>
                    </w:p>
                    <w:p>
                      <w:pPr>
                        <w:pStyle w:val="Normal.0"/>
                        <w:tabs>
                          <w:tab w:val="left" w:pos="720"/>
                          <w:tab w:val="left" w:pos="6750"/>
                        </w:tabs>
                        <w:spacing w:after="120"/>
                        <w:ind w:right="36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THE LESSONS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Exodus 17:1-7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Psalm 95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Romans 5:1-11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John 4:5-</w:t>
                      </w:r>
                    </w:p>
                    <w:p>
                      <w:pPr>
                        <w:pStyle w:val="Normal.0"/>
                        <w:tabs>
                          <w:tab w:val="left" w:pos="720"/>
                          <w:tab w:val="left" w:pos="6750"/>
                        </w:tabs>
                        <w:ind w:right="36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 xml:space="preserve">THE SERMON: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Born a Sinner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…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 xml:space="preserve"> Now a Saint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…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 xml:space="preserve">?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”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 Holy Spirit. Amen.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Introduction: </w:t>
      </w:r>
      <w:r>
        <w:rPr>
          <w:b w:val="1"/>
          <w:bCs w:val="1"/>
          <w:sz w:val="32"/>
          <w:szCs w:val="32"/>
          <w:rtl w:val="0"/>
          <w:lang w:val="en-US"/>
        </w:rPr>
        <w:t>“</w:t>
      </w:r>
      <w:r>
        <w:rPr>
          <w:b w:val="1"/>
          <w:bCs w:val="1"/>
          <w:sz w:val="32"/>
          <w:szCs w:val="32"/>
          <w:rtl w:val="0"/>
          <w:lang w:val="en-US"/>
        </w:rPr>
        <w:t>You Are Now a Fish</w:t>
      </w:r>
      <w:r>
        <w:rPr>
          <w:b w:val="1"/>
          <w:bCs w:val="1"/>
          <w:sz w:val="32"/>
          <w:szCs w:val="32"/>
          <w:rtl w:val="0"/>
          <w:lang w:val="en-US"/>
        </w:rPr>
        <w:t>…”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Do you remember my old joke</w:t>
      </w:r>
      <w:r>
        <w:rPr>
          <w:sz w:val="32"/>
          <w:szCs w:val="32"/>
          <w:rtl w:val="0"/>
          <w:lang w:val="en-US"/>
        </w:rPr>
        <w:t xml:space="preserve"> about Ole, the Lutheran who moved into a strictly Catholic neighborhood. Every Friday during Lent, while his neighbors were eating cold tuna salad, Ole was out on his grill searing a big, juicy ribeye.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Because his grilling was such a distracting Lenten temptation, his Catholic</w:t>
      </w:r>
      <w:r>
        <w:rPr>
          <w:sz w:val="32"/>
          <w:szCs w:val="32"/>
          <w:rtl w:val="0"/>
          <w:lang w:val="en-US"/>
        </w:rPr>
        <w:t xml:space="preserve"> neighbors persuaded Ole to convert. The priest </w:t>
      </w:r>
      <w:r>
        <w:rPr>
          <w:sz w:val="32"/>
          <w:szCs w:val="32"/>
          <w:rtl w:val="0"/>
          <w:lang w:val="en-US"/>
        </w:rPr>
        <w:t xml:space="preserve">came over and </w:t>
      </w:r>
      <w:r>
        <w:rPr>
          <w:sz w:val="32"/>
          <w:szCs w:val="32"/>
          <w:rtl w:val="0"/>
          <w:lang w:val="en-US"/>
        </w:rPr>
        <w:t xml:space="preserve">sprinkled water over him and chanted, </w:t>
      </w:r>
      <w:r>
        <w:rPr>
          <w:sz w:val="32"/>
          <w:szCs w:val="32"/>
          <w:rtl w:val="1"/>
          <w:lang w:val="ar-SA" w:bidi="ar-SA"/>
        </w:rPr>
        <w:t>“</w:t>
      </w:r>
      <w:r>
        <w:rPr>
          <w:sz w:val="32"/>
          <w:szCs w:val="32"/>
          <w:rtl w:val="0"/>
          <w:lang w:val="en-US"/>
        </w:rPr>
        <w:t>You were born a Lutheran; you were raised a Lutheran; now you are a Catholic.</w:t>
      </w:r>
      <w:r>
        <w:rPr>
          <w:sz w:val="32"/>
          <w:szCs w:val="32"/>
          <w:rtl w:val="0"/>
        </w:rPr>
        <w:t xml:space="preserve">” </w:t>
      </w:r>
      <w:r>
        <w:rPr>
          <w:sz w:val="32"/>
          <w:szCs w:val="32"/>
          <w:rtl w:val="0"/>
          <w:lang w:val="en-US"/>
        </w:rPr>
        <w:t>The neighbors were relieved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>until the next Friday, when the smell of steak wafted over the fence again. They rushed to Ole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en-US"/>
        </w:rPr>
        <w:t xml:space="preserve">s backyard and found him standing over the grill with a pitcher of water, sprinkling the steak and saying: </w:t>
      </w:r>
      <w:r>
        <w:rPr>
          <w:b w:val="1"/>
          <w:bCs w:val="1"/>
          <w:sz w:val="32"/>
          <w:szCs w:val="32"/>
          <w:rtl w:val="1"/>
          <w:lang w:val="ar-SA" w:bidi="ar-SA"/>
        </w:rPr>
        <w:t>“</w:t>
      </w:r>
      <w:r>
        <w:rPr>
          <w:b w:val="1"/>
          <w:bCs w:val="1"/>
          <w:sz w:val="32"/>
          <w:szCs w:val="32"/>
          <w:rtl w:val="0"/>
          <w:lang w:val="en-US"/>
        </w:rPr>
        <w:t>You were born a cow; you were raised a cow; now you are a fish!</w:t>
      </w:r>
      <w:r>
        <w:rPr>
          <w:b w:val="1"/>
          <w:bCs w:val="1"/>
          <w:sz w:val="32"/>
          <w:szCs w:val="32"/>
          <w:rtl w:val="0"/>
        </w:rPr>
        <w:t>”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Exodus 17:1-7: The Trap of the Unchanged Heart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It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en-US"/>
        </w:rPr>
        <w:t>s pretty obvious that, despite the priest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</w:rPr>
        <w:t xml:space="preserve">s </w:t>
      </w:r>
      <w:r>
        <w:rPr>
          <w:sz w:val="32"/>
          <w:szCs w:val="32"/>
          <w:rtl w:val="0"/>
          <w:lang w:val="en-US"/>
        </w:rPr>
        <w:t xml:space="preserve">anointing </w:t>
      </w:r>
      <w:r>
        <w:rPr>
          <w:sz w:val="32"/>
          <w:szCs w:val="32"/>
          <w:rtl w:val="0"/>
          <w:lang w:val="da-DK"/>
        </w:rPr>
        <w:t>water, Ole hadn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en-US"/>
        </w:rPr>
        <w:t>t changed. He was just trying to bypass the rules. And if we look at the Israelites in Exodus, they were a lot like Ole. They had seen the Red Sea part; they had been liberated from the greatest superpower on earth; and yet, the moment their throats got dry, they were right back to grumbling.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1"/>
          <w:lang w:val="ar-SA" w:bidi="ar-SA"/>
        </w:rPr>
        <w:t>“</w:t>
      </w:r>
      <w:r>
        <w:rPr>
          <w:sz w:val="32"/>
          <w:szCs w:val="32"/>
          <w:rtl w:val="0"/>
          <w:lang w:val="en-US"/>
        </w:rPr>
        <w:t>Why did you bring us out of Egypt to kill us?</w:t>
      </w:r>
      <w:r>
        <w:rPr>
          <w:sz w:val="32"/>
          <w:szCs w:val="32"/>
          <w:rtl w:val="0"/>
        </w:rPr>
        <w:t xml:space="preserve">” </w:t>
      </w:r>
      <w:r>
        <w:rPr>
          <w:sz w:val="32"/>
          <w:szCs w:val="32"/>
          <w:rtl w:val="0"/>
          <w:lang w:val="en-US"/>
        </w:rPr>
        <w:t>they demanded</w:t>
      </w:r>
      <w:r>
        <w:rPr>
          <w:sz w:val="32"/>
          <w:szCs w:val="32"/>
          <w:rtl w:val="0"/>
          <w:lang w:val="en-US"/>
        </w:rPr>
        <w:t xml:space="preserve"> from Moses</w:t>
      </w:r>
      <w:r>
        <w:rPr>
          <w:sz w:val="32"/>
          <w:szCs w:val="32"/>
          <w:rtl w:val="0"/>
          <w:lang w:val="en-US"/>
        </w:rPr>
        <w:t>. They weren't just thirsty; they were rebellious. The</w:t>
      </w:r>
      <w:r>
        <w:rPr>
          <w:sz w:val="32"/>
          <w:szCs w:val="32"/>
          <w:rtl w:val="0"/>
          <w:lang w:val="en-US"/>
        </w:rPr>
        <w:t xml:space="preserve"> Bible says they</w:t>
      </w:r>
      <w:r>
        <w:rPr>
          <w:sz w:val="32"/>
          <w:szCs w:val="32"/>
          <w:rtl w:val="0"/>
          <w:lang w:val="en-US"/>
        </w:rPr>
        <w:t xml:space="preserve"> were "stiff-necked," a term for an ox that refuses to turn when the farmer pulls the reins. They wanted the </w:t>
      </w:r>
      <w:r>
        <w:rPr>
          <w:i w:val="1"/>
          <w:iCs w:val="1"/>
          <w:sz w:val="32"/>
          <w:szCs w:val="32"/>
          <w:rtl w:val="0"/>
          <w:lang w:val="en-US"/>
        </w:rPr>
        <w:t>benefits</w:t>
      </w:r>
      <w:r>
        <w:rPr>
          <w:sz w:val="32"/>
          <w:szCs w:val="32"/>
          <w:rtl w:val="0"/>
          <w:lang w:val="en-US"/>
        </w:rPr>
        <w:t xml:space="preserve"> of the Promised Land without the </w:t>
      </w:r>
      <w:r>
        <w:rPr>
          <w:i w:val="1"/>
          <w:iCs w:val="1"/>
          <w:sz w:val="32"/>
          <w:szCs w:val="32"/>
          <w:rtl w:val="0"/>
          <w:lang w:val="it-IT"/>
        </w:rPr>
        <w:t>discipline</w:t>
      </w:r>
      <w:r>
        <w:rPr>
          <w:sz w:val="32"/>
          <w:szCs w:val="32"/>
          <w:rtl w:val="0"/>
          <w:lang w:val="en-US"/>
        </w:rPr>
        <w:t xml:space="preserve"> of the desert.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Yet, look at the character of God here. </w:t>
      </w:r>
      <w:r>
        <w:rPr>
          <w:sz w:val="32"/>
          <w:szCs w:val="32"/>
          <w:rtl w:val="0"/>
          <w:lang w:val="en-US"/>
        </w:rPr>
        <w:t>God</w:t>
      </w:r>
      <w:r>
        <w:rPr>
          <w:sz w:val="32"/>
          <w:szCs w:val="32"/>
          <w:rtl w:val="0"/>
          <w:lang w:val="en-US"/>
        </w:rPr>
        <w:t xml:space="preserve"> doesn't strike the people; </w:t>
      </w:r>
      <w:r>
        <w:rPr>
          <w:sz w:val="32"/>
          <w:szCs w:val="32"/>
          <w:rtl w:val="0"/>
          <w:lang w:val="en-US"/>
        </w:rPr>
        <w:t>God</w:t>
      </w:r>
      <w:r>
        <w:rPr>
          <w:sz w:val="32"/>
          <w:szCs w:val="32"/>
          <w:rtl w:val="0"/>
          <w:lang w:val="en-US"/>
        </w:rPr>
        <w:t xml:space="preserve"> tells Moses to strike the rock. Water flows. God provides for the very people who were questioning His existence. The first lesson for us is this: </w:t>
      </w:r>
      <w:r>
        <w:rPr>
          <w:b w:val="1"/>
          <w:bCs w:val="1"/>
          <w:sz w:val="32"/>
          <w:szCs w:val="32"/>
          <w:rtl w:val="0"/>
          <w:lang w:val="en-US"/>
        </w:rPr>
        <w:t>Our rebellion doesn't stop God</w:t>
      </w:r>
      <w:r>
        <w:rPr>
          <w:b w:val="1"/>
          <w:bCs w:val="1"/>
          <w:sz w:val="32"/>
          <w:szCs w:val="32"/>
          <w:rtl w:val="1"/>
        </w:rPr>
        <w:t>’</w:t>
      </w:r>
      <w:r>
        <w:rPr>
          <w:b w:val="1"/>
          <w:bCs w:val="1"/>
          <w:sz w:val="32"/>
          <w:szCs w:val="32"/>
          <w:rtl w:val="0"/>
          <w:lang w:val="en-US"/>
        </w:rPr>
        <w:t>s provision, but it rob</w:t>
      </w:r>
      <w:r>
        <w:rPr>
          <w:b w:val="1"/>
          <w:bCs w:val="1"/>
          <w:sz w:val="32"/>
          <w:szCs w:val="32"/>
          <w:rtl w:val="0"/>
          <w:lang w:val="en-US"/>
        </w:rPr>
        <w:t>s</w:t>
      </w:r>
      <w:r>
        <w:rPr>
          <w:b w:val="1"/>
          <w:bCs w:val="1"/>
          <w:sz w:val="32"/>
          <w:szCs w:val="32"/>
          <w:rtl w:val="0"/>
          <w:lang w:val="en-US"/>
        </w:rPr>
        <w:t xml:space="preserve"> us of our peace.</w:t>
      </w:r>
      <w:r>
        <w:rPr>
          <w:sz w:val="32"/>
          <w:szCs w:val="32"/>
          <w:rtl w:val="0"/>
          <w:lang w:val="en-US"/>
        </w:rPr>
        <w:t xml:space="preserve"> We can be "saved" on paper, but if our hearts are still in "Egypt," we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en-US"/>
        </w:rPr>
        <w:t>re just like Ole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>sprinkling water on a steak and calling it a fish.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Psalm 95: The Moral Demand of Praise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Psalm 95 is a "</w:t>
      </w:r>
      <w:r>
        <w:rPr>
          <w:sz w:val="32"/>
          <w:szCs w:val="32"/>
          <w:rtl w:val="0"/>
          <w:lang w:val="en-US"/>
        </w:rPr>
        <w:t>royal</w:t>
      </w:r>
      <w:r>
        <w:rPr>
          <w:sz w:val="32"/>
          <w:szCs w:val="32"/>
          <w:rtl w:val="0"/>
          <w:lang w:val="sv-SE"/>
        </w:rPr>
        <w:t>" psalm</w:t>
      </w:r>
      <w:r>
        <w:rPr>
          <w:sz w:val="32"/>
          <w:szCs w:val="32"/>
          <w:rtl w:val="0"/>
          <w:lang w:val="en-US"/>
        </w:rPr>
        <w:t xml:space="preserve"> that reminds us that even human kings are accountable to God the heavenly King</w:t>
      </w:r>
      <w:r>
        <w:rPr>
          <w:sz w:val="32"/>
          <w:szCs w:val="32"/>
          <w:rtl w:val="0"/>
          <w:lang w:val="en-US"/>
        </w:rPr>
        <w:t xml:space="preserve">. It calls us to make a "joyful noise to the rock of our salvation." </w:t>
      </w:r>
      <w:r>
        <w:rPr>
          <w:sz w:val="32"/>
          <w:szCs w:val="32"/>
          <w:rtl w:val="0"/>
          <w:lang w:val="en-US"/>
        </w:rPr>
        <w:t xml:space="preserve">This reminds me that </w:t>
      </w:r>
      <w:r>
        <w:rPr>
          <w:sz w:val="32"/>
          <w:szCs w:val="32"/>
          <w:rtl w:val="0"/>
          <w:lang w:val="en-US"/>
        </w:rPr>
        <w:t>Martin Luther once said that music is a gift of God meant to remind us why we were created</w:t>
      </w:r>
      <w:r>
        <w:rPr>
          <w:sz w:val="32"/>
          <w:szCs w:val="32"/>
          <w:rtl w:val="0"/>
          <w:lang w:val="en-US"/>
        </w:rPr>
        <w:t>. We were created</w:t>
      </w:r>
      <w:r>
        <w:rPr>
          <w:sz w:val="32"/>
          <w:szCs w:val="32"/>
          <w:rtl w:val="0"/>
          <w:lang w:val="en-US"/>
        </w:rPr>
        <w:t xml:space="preserve"> to magnify the Lord.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But Luther also noted that there is a moral demand tucked inside our worship. If God is truly the "Great King" of the mountains and the seas, then we are </w:t>
      </w:r>
      <w:r>
        <w:rPr>
          <w:sz w:val="32"/>
          <w:szCs w:val="32"/>
          <w:rtl w:val="0"/>
          <w:lang w:val="en-US"/>
        </w:rPr>
        <w:t>expected</w:t>
      </w:r>
      <w:r>
        <w:rPr>
          <w:sz w:val="32"/>
          <w:szCs w:val="32"/>
          <w:rtl w:val="0"/>
          <w:lang w:val="en-US"/>
        </w:rPr>
        <w:t xml:space="preserve"> to live in God-like ways. The Psalm starts with singing, but it ends with a stern warning: </w:t>
      </w:r>
      <w:r>
        <w:rPr>
          <w:i w:val="1"/>
          <w:iCs w:val="1"/>
          <w:sz w:val="32"/>
          <w:szCs w:val="32"/>
          <w:rtl w:val="1"/>
          <w:lang w:val="ar-SA" w:bidi="ar-SA"/>
        </w:rPr>
        <w:t>“</w:t>
      </w:r>
      <w:r>
        <w:rPr>
          <w:i w:val="1"/>
          <w:iCs w:val="1"/>
          <w:sz w:val="32"/>
          <w:szCs w:val="32"/>
          <w:rtl w:val="0"/>
          <w:lang w:val="en-US"/>
        </w:rPr>
        <w:t>O that today you would listen to his voice! Do not harden your hearts, as at Meribah</w:t>
      </w:r>
      <w:r>
        <w:rPr>
          <w:i w:val="1"/>
          <w:iCs w:val="1"/>
          <w:sz w:val="32"/>
          <w:szCs w:val="32"/>
          <w:rtl w:val="0"/>
          <w:lang w:val="en-US"/>
        </w:rPr>
        <w:t>,</w:t>
      </w:r>
      <w:r>
        <w:rPr>
          <w:i w:val="1"/>
          <w:iCs w:val="1"/>
          <w:sz w:val="32"/>
          <w:szCs w:val="32"/>
          <w:rtl w:val="0"/>
        </w:rPr>
        <w:t>”</w:t>
      </w:r>
      <w:r>
        <w:rPr>
          <w:i w:val="1"/>
          <w:iCs w:val="1"/>
          <w:sz w:val="32"/>
          <w:szCs w:val="32"/>
          <w:rtl w:val="0"/>
          <w:lang w:val="en-US"/>
        </w:rPr>
        <w:t xml:space="preserve"> where the Israelites grumbled because they were thirsty.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The lesson here? </w:t>
      </w:r>
      <w:r>
        <w:rPr>
          <w:b w:val="1"/>
          <w:bCs w:val="1"/>
          <w:sz w:val="32"/>
          <w:szCs w:val="32"/>
          <w:rtl w:val="0"/>
          <w:lang w:val="en-US"/>
        </w:rPr>
        <w:t>Don't let your worship become a performance that masks a hard heart.</w:t>
      </w:r>
      <w:r>
        <w:rPr>
          <w:sz w:val="32"/>
          <w:szCs w:val="32"/>
          <w:rtl w:val="0"/>
          <w:lang w:val="en-US"/>
        </w:rPr>
        <w:t xml:space="preserve"> We can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en-US"/>
        </w:rPr>
        <w:t xml:space="preserve">t sing "How Great Thou Art" on Sunday and then live like we are </w:t>
      </w:r>
      <w:r>
        <w:rPr>
          <w:sz w:val="32"/>
          <w:szCs w:val="32"/>
          <w:rtl w:val="0"/>
          <w:lang w:val="en-US"/>
        </w:rPr>
        <w:t>in control and act like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en-US"/>
        </w:rPr>
        <w:t>kings</w:t>
      </w:r>
      <w:r>
        <w:rPr>
          <w:sz w:val="32"/>
          <w:szCs w:val="32"/>
          <w:rtl w:val="0"/>
          <w:lang w:val="en-US"/>
        </w:rPr>
        <w:t xml:space="preserve"> sitting on the throne </w:t>
      </w:r>
      <w:r>
        <w:rPr>
          <w:sz w:val="32"/>
          <w:szCs w:val="32"/>
          <w:rtl w:val="0"/>
          <w:lang w:val="en-US"/>
        </w:rPr>
        <w:t>during the rest of the week</w:t>
      </w:r>
      <w:r>
        <w:rPr>
          <w:sz w:val="32"/>
          <w:szCs w:val="32"/>
          <w:rtl w:val="0"/>
          <w:lang w:val="en-US"/>
        </w:rPr>
        <w:t xml:space="preserve">. To praise God is to listen to </w:t>
      </w:r>
      <w:r>
        <w:rPr>
          <w:sz w:val="32"/>
          <w:szCs w:val="32"/>
          <w:rtl w:val="0"/>
          <w:lang w:val="en-US"/>
        </w:rPr>
        <w:t>God</w:t>
      </w:r>
      <w:r>
        <w:rPr>
          <w:sz w:val="32"/>
          <w:szCs w:val="32"/>
          <w:rtl w:val="0"/>
          <w:lang w:val="en-US"/>
        </w:rPr>
        <w:t>. When we stop listening, we start "testing" God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 xml:space="preserve">demanding He prove Himself over and over again, as if we are the judges and </w:t>
      </w:r>
      <w:r>
        <w:rPr>
          <w:sz w:val="32"/>
          <w:szCs w:val="32"/>
          <w:rtl w:val="0"/>
          <w:lang w:val="en-US"/>
        </w:rPr>
        <w:t>God</w:t>
      </w:r>
      <w:r>
        <w:rPr>
          <w:sz w:val="32"/>
          <w:szCs w:val="32"/>
          <w:rtl w:val="0"/>
          <w:lang w:val="en-US"/>
        </w:rPr>
        <w:t xml:space="preserve"> is the one on trial.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John 4:5-42: The Gift of Being Known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But, s</w:t>
      </w:r>
      <w:r>
        <w:rPr>
          <w:sz w:val="32"/>
          <w:szCs w:val="32"/>
          <w:rtl w:val="0"/>
          <w:lang w:val="en-US"/>
        </w:rPr>
        <w:t xml:space="preserve">ometimes God speaks in the silence, and sometimes </w:t>
      </w:r>
      <w:r>
        <w:rPr>
          <w:sz w:val="32"/>
          <w:szCs w:val="32"/>
          <w:rtl w:val="0"/>
          <w:lang w:val="en-US"/>
        </w:rPr>
        <w:t xml:space="preserve"> </w:t>
      </w:r>
      <w:r>
        <w:rPr>
          <w:sz w:val="32"/>
          <w:szCs w:val="32"/>
          <w:rtl w:val="0"/>
          <w:lang w:val="en-US"/>
        </w:rPr>
        <w:t>He speaks through the "unacceptable." In our Gospel, Jesus meets a Samaritan woman at a well. Now, to the 21st-century ear, this is just a nice story. To the 1st-century ear, this was a scandal.</w:t>
      </w:r>
      <w:r>
        <w:rPr>
          <w:sz w:val="32"/>
          <w:szCs w:val="32"/>
          <w:rtl w:val="0"/>
          <w:lang w:val="en-US"/>
        </w:rPr>
        <w:t xml:space="preserve"> It was the Epstein files of that time.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Jesus broke every social, racial, and religious </w:t>
      </w:r>
      <w:r>
        <w:rPr>
          <w:sz w:val="32"/>
          <w:szCs w:val="32"/>
          <w:rtl w:val="0"/>
          <w:lang w:val="en-US"/>
        </w:rPr>
        <w:t>“</w:t>
      </w:r>
      <w:r>
        <w:rPr>
          <w:sz w:val="32"/>
          <w:szCs w:val="32"/>
          <w:rtl w:val="0"/>
          <w:lang w:val="en-US"/>
        </w:rPr>
        <w:t>politically correct</w:t>
      </w:r>
      <w:r>
        <w:rPr>
          <w:sz w:val="32"/>
          <w:szCs w:val="32"/>
          <w:rtl w:val="0"/>
          <w:lang w:val="en-US"/>
        </w:rPr>
        <w:t>" rule of His time.</w:t>
      </w:r>
      <w:r>
        <w:rPr>
          <w:sz w:val="32"/>
          <w:szCs w:val="32"/>
          <w:rtl w:val="0"/>
          <w:lang w:val="en-US"/>
        </w:rPr>
        <w:t xml:space="preserve"> Jesus was</w:t>
      </w:r>
      <w:r>
        <w:rPr>
          <w:sz w:val="32"/>
          <w:szCs w:val="32"/>
          <w:rtl w:val="0"/>
          <w:lang w:val="en-US"/>
        </w:rPr>
        <w:t xml:space="preserve"> talk</w:t>
      </w:r>
      <w:r>
        <w:rPr>
          <w:sz w:val="32"/>
          <w:szCs w:val="32"/>
          <w:rtl w:val="0"/>
          <w:lang w:val="en-US"/>
        </w:rPr>
        <w:t>ing</w:t>
      </w:r>
      <w:r>
        <w:rPr>
          <w:sz w:val="32"/>
          <w:szCs w:val="32"/>
          <w:rtl w:val="0"/>
          <w:lang w:val="en-US"/>
        </w:rPr>
        <w:t xml:space="preserve"> to a woma</w:t>
      </w:r>
      <w:r>
        <w:rPr>
          <w:sz w:val="32"/>
          <w:szCs w:val="32"/>
          <w:rtl w:val="0"/>
          <w:lang w:val="en-US"/>
        </w:rPr>
        <w:t>n in public. Jewish men just didn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t do that it was</w:t>
      </w:r>
      <w:r>
        <w:rPr>
          <w:sz w:val="32"/>
          <w:szCs w:val="32"/>
          <w:rtl w:val="0"/>
          <w:lang w:val="en-US"/>
        </w:rPr>
        <w:t xml:space="preserve"> taboo</w:t>
      </w:r>
      <w:r>
        <w:rPr>
          <w:sz w:val="32"/>
          <w:szCs w:val="32"/>
          <w:rtl w:val="0"/>
          <w:lang w:val="en-US"/>
        </w:rPr>
        <w:t>. Also, Jesus was speaking to a</w:t>
      </w:r>
      <w:r>
        <w:rPr>
          <w:sz w:val="32"/>
          <w:szCs w:val="32"/>
          <w:rtl w:val="0"/>
          <w:lang w:val="it-IT"/>
        </w:rPr>
        <w:t xml:space="preserve"> Samaritan</w:t>
      </w:r>
      <w:r>
        <w:rPr>
          <w:sz w:val="32"/>
          <w:szCs w:val="32"/>
          <w:rtl w:val="0"/>
          <w:lang w:val="en-US"/>
        </w:rPr>
        <w:t>,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en-US"/>
        </w:rPr>
        <w:t xml:space="preserve">an </w:t>
      </w:r>
      <w:r>
        <w:rPr>
          <w:sz w:val="32"/>
          <w:szCs w:val="32"/>
          <w:rtl w:val="0"/>
          <w:lang w:val="en-US"/>
        </w:rPr>
        <w:t>hated enemy</w:t>
      </w:r>
      <w:r>
        <w:rPr>
          <w:sz w:val="32"/>
          <w:szCs w:val="32"/>
          <w:rtl w:val="0"/>
          <w:lang w:val="en-US"/>
        </w:rPr>
        <w:t xml:space="preserve"> to the Jews.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en-US"/>
        </w:rPr>
        <w:t>A</w:t>
      </w:r>
      <w:r>
        <w:rPr>
          <w:sz w:val="32"/>
          <w:szCs w:val="32"/>
          <w:rtl w:val="0"/>
        </w:rPr>
        <w:t>nd</w:t>
      </w:r>
      <w:r>
        <w:rPr>
          <w:sz w:val="32"/>
          <w:szCs w:val="32"/>
          <w:rtl w:val="0"/>
          <w:lang w:val="en-US"/>
        </w:rPr>
        <w:t>. To top things off, Jesus was speaking to</w:t>
      </w:r>
      <w:r>
        <w:rPr>
          <w:sz w:val="32"/>
          <w:szCs w:val="32"/>
          <w:rtl w:val="0"/>
        </w:rPr>
        <w:t xml:space="preserve"> a</w:t>
      </w:r>
      <w:r>
        <w:rPr>
          <w:sz w:val="32"/>
          <w:szCs w:val="32"/>
          <w:rtl w:val="0"/>
          <w:lang w:val="en-US"/>
        </w:rPr>
        <w:t>n outcast woman - a</w:t>
      </w:r>
      <w:r>
        <w:rPr>
          <w:sz w:val="32"/>
          <w:szCs w:val="32"/>
          <w:rtl w:val="0"/>
          <w:lang w:val="en-US"/>
        </w:rPr>
        <w:t xml:space="preserve"> woman who had been "divorced" five times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 xml:space="preserve">and remember, back then, women couldn't initiate divorce. </w:t>
      </w:r>
      <w:r>
        <w:rPr>
          <w:sz w:val="32"/>
          <w:szCs w:val="32"/>
          <w:rtl w:val="0"/>
          <w:lang w:val="en-US"/>
        </w:rPr>
        <w:t>Fi</w:t>
      </w:r>
      <w:r>
        <w:rPr>
          <w:sz w:val="32"/>
          <w:szCs w:val="32"/>
          <w:rtl w:val="0"/>
          <w:lang w:val="en-US"/>
        </w:rPr>
        <w:t xml:space="preserve">ve men had discarded </w:t>
      </w:r>
      <w:r>
        <w:rPr>
          <w:i w:val="1"/>
          <w:iCs w:val="1"/>
          <w:sz w:val="32"/>
          <w:szCs w:val="32"/>
          <w:rtl w:val="0"/>
          <w:lang w:val="en-US"/>
        </w:rPr>
        <w:t>her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en-US"/>
        </w:rPr>
        <w:t>So, t</w:t>
      </w:r>
      <w:r>
        <w:rPr>
          <w:sz w:val="32"/>
          <w:szCs w:val="32"/>
          <w:rtl w:val="0"/>
          <w:lang w:val="en-US"/>
        </w:rPr>
        <w:t>his woman came to the well at noon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>the hottest part of the day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 xml:space="preserve">specifically to avoid the "respectable" women who would have whispered about her. She was a woman who had </w:t>
      </w:r>
      <w:r>
        <w:rPr>
          <w:sz w:val="32"/>
          <w:szCs w:val="32"/>
          <w:rtl w:val="0"/>
          <w:lang w:val="en-US"/>
        </w:rPr>
        <w:t>not only been rejected by five husbands, she was also rejected by the entire community.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But, </w:t>
      </w:r>
      <w:r>
        <w:rPr>
          <w:sz w:val="32"/>
          <w:szCs w:val="32"/>
          <w:rtl w:val="0"/>
          <w:lang w:val="en-US"/>
        </w:rPr>
        <w:t xml:space="preserve">Jesus offers her "living water." </w:t>
      </w:r>
      <w:r>
        <w:rPr>
          <w:sz w:val="32"/>
          <w:szCs w:val="32"/>
          <w:rtl w:val="0"/>
          <w:lang w:val="en-US"/>
        </w:rPr>
        <w:t>Jesus</w:t>
      </w:r>
      <w:r>
        <w:rPr>
          <w:sz w:val="32"/>
          <w:szCs w:val="32"/>
          <w:rtl w:val="0"/>
          <w:lang w:val="en-US"/>
        </w:rPr>
        <w:t xml:space="preserve"> reveals that He knows her history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>not to condemn her, but to see her</w:t>
      </w:r>
      <w:r>
        <w:rPr>
          <w:sz w:val="32"/>
          <w:szCs w:val="32"/>
          <w:rtl w:val="0"/>
          <w:lang w:val="en-US"/>
        </w:rPr>
        <w:t xml:space="preserve"> as she is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 xml:space="preserve">and </w:t>
      </w:r>
      <w:r>
        <w:rPr>
          <w:sz w:val="32"/>
          <w:szCs w:val="32"/>
          <w:rtl w:val="0"/>
          <w:lang w:val="en-US"/>
        </w:rPr>
        <w:t xml:space="preserve">she doesn't run. She listens with her heart. While the disciples were busy worrying about lunch, this "outcast" became the first missionary to </w:t>
      </w:r>
      <w:r>
        <w:rPr>
          <w:sz w:val="32"/>
          <w:szCs w:val="32"/>
          <w:rtl w:val="0"/>
          <w:lang w:val="en-US"/>
        </w:rPr>
        <w:t xml:space="preserve">the town of </w:t>
      </w:r>
      <w:r>
        <w:rPr>
          <w:sz w:val="32"/>
          <w:szCs w:val="32"/>
          <w:rtl w:val="0"/>
        </w:rPr>
        <w:t>Sychar.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The third lesson is clear: </w:t>
      </w:r>
      <w:r>
        <w:rPr>
          <w:b w:val="1"/>
          <w:bCs w:val="1"/>
          <w:sz w:val="32"/>
          <w:szCs w:val="32"/>
          <w:rtl w:val="0"/>
          <w:lang w:val="en-US"/>
        </w:rPr>
        <w:t xml:space="preserve">God sees the parts of you that you try to hide at "high noon," and </w:t>
      </w:r>
      <w:r>
        <w:rPr>
          <w:b w:val="1"/>
          <w:bCs w:val="1"/>
          <w:sz w:val="32"/>
          <w:szCs w:val="32"/>
          <w:rtl w:val="0"/>
          <w:lang w:val="en-US"/>
        </w:rPr>
        <w:t>God</w:t>
      </w:r>
      <w:r>
        <w:rPr>
          <w:b w:val="1"/>
          <w:bCs w:val="1"/>
          <w:sz w:val="32"/>
          <w:szCs w:val="32"/>
          <w:rtl w:val="0"/>
          <w:lang w:val="en-US"/>
        </w:rPr>
        <w:t xml:space="preserve"> offers you living water anyway.</w:t>
      </w:r>
      <w:r>
        <w:rPr>
          <w:sz w:val="32"/>
          <w:szCs w:val="32"/>
          <w:rtl w:val="0"/>
          <w:lang w:val="en-US"/>
        </w:rPr>
        <w:t xml:space="preserve"> You don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en-US"/>
        </w:rPr>
        <w:t>t have to be "respectable" to be reachable. Jesus didn't wait for her to fix her life before He offered her the water; the water is what fixed her life.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Romans 5:1-11: The Reality of Reconciliation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That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what Paul is trying to convey in his</w:t>
      </w:r>
      <w:r>
        <w:rPr>
          <w:sz w:val="32"/>
          <w:szCs w:val="32"/>
          <w:rtl w:val="0"/>
          <w:lang w:val="en-US"/>
        </w:rPr>
        <w:t xml:space="preserve"> letter to the Romans. Paul understood that the work of the Kingdom is "here, but not yet." The bridge is built, but not everyone has crossed it.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People often ask, "Do all roads lead to God?" Paul would say no. If we could build our own road</w:t>
      </w:r>
      <w:r>
        <w:rPr>
          <w:sz w:val="32"/>
          <w:szCs w:val="32"/>
          <w:rtl w:val="0"/>
          <w:lang w:val="en-US"/>
        </w:rPr>
        <w:t xml:space="preserve"> to God</w:t>
      </w:r>
      <w:r>
        <w:rPr>
          <w:sz w:val="32"/>
          <w:szCs w:val="32"/>
          <w:rtl w:val="0"/>
          <w:lang w:val="en-US"/>
        </w:rPr>
        <w:t xml:space="preserve"> through "being good enough," we wouldn't need Christ. </w:t>
      </w:r>
      <w:r>
        <w:rPr>
          <w:sz w:val="32"/>
          <w:szCs w:val="32"/>
          <w:rtl w:val="0"/>
          <w:lang w:val="en-US"/>
        </w:rPr>
        <w:t xml:space="preserve">But, </w:t>
      </w:r>
      <w:r>
        <w:rPr>
          <w:sz w:val="32"/>
          <w:szCs w:val="32"/>
          <w:rtl w:val="0"/>
          <w:lang w:val="en-US"/>
        </w:rPr>
        <w:t>“</w:t>
      </w:r>
      <w:r>
        <w:rPr>
          <w:sz w:val="32"/>
          <w:szCs w:val="32"/>
          <w:rtl w:val="0"/>
          <w:lang w:val="en-US"/>
        </w:rPr>
        <w:t>good enough</w:t>
      </w:r>
      <w:r>
        <w:rPr>
          <w:sz w:val="32"/>
          <w:szCs w:val="32"/>
          <w:rtl w:val="0"/>
          <w:lang w:val="en-US"/>
        </w:rPr>
        <w:t xml:space="preserve">” </w:t>
      </w:r>
      <w:r>
        <w:rPr>
          <w:sz w:val="32"/>
          <w:szCs w:val="32"/>
          <w:rtl w:val="0"/>
          <w:lang w:val="en-US"/>
        </w:rPr>
        <w:t>doesn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t work with God. You have to be perfect and we know that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not possible. We realize that God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</w:t>
      </w:r>
      <w:r>
        <w:rPr>
          <w:sz w:val="32"/>
          <w:szCs w:val="32"/>
          <w:rtl w:val="0"/>
          <w:lang w:val="en-US"/>
        </w:rPr>
        <w:t xml:space="preserve"> "road" isn't a religion; it's a relationship based on the fact that </w:t>
      </w:r>
      <w:r>
        <w:rPr>
          <w:i w:val="1"/>
          <w:iCs w:val="1"/>
          <w:sz w:val="32"/>
          <w:szCs w:val="32"/>
          <w:rtl w:val="1"/>
          <w:lang w:val="ar-SA" w:bidi="ar-SA"/>
        </w:rPr>
        <w:t>“</w:t>
      </w:r>
      <w:r>
        <w:rPr>
          <w:i w:val="1"/>
          <w:iCs w:val="1"/>
          <w:sz w:val="32"/>
          <w:szCs w:val="32"/>
          <w:rtl w:val="0"/>
          <w:lang w:val="en-US"/>
        </w:rPr>
        <w:t>while we were still sinners, Christ died for us.</w:t>
      </w:r>
      <w:r>
        <w:rPr>
          <w:i w:val="1"/>
          <w:iCs w:val="1"/>
          <w:sz w:val="32"/>
          <w:szCs w:val="32"/>
          <w:rtl w:val="0"/>
        </w:rPr>
        <w:t>”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Paul gives us a chain of growth: </w:t>
      </w:r>
      <w:r>
        <w:rPr>
          <w:b w:val="1"/>
          <w:bCs w:val="1"/>
          <w:sz w:val="32"/>
          <w:szCs w:val="32"/>
          <w:rtl w:val="0"/>
          <w:lang w:val="en-US"/>
        </w:rPr>
        <w:t>Suffering produces endurance, endurance produces character, and character produces hope.</w:t>
      </w:r>
      <w:r>
        <w:rPr>
          <w:sz w:val="32"/>
          <w:szCs w:val="32"/>
          <w:rtl w:val="0"/>
          <w:lang w:val="en-US"/>
        </w:rPr>
        <w:t xml:space="preserve"> This isn't just "positive thinking." It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en-US"/>
        </w:rPr>
        <w:t>s the result of being justified by faith. It means that even when we feel like we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</w:rPr>
        <w:t xml:space="preserve">re </w:t>
      </w:r>
      <w:r>
        <w:rPr>
          <w:sz w:val="32"/>
          <w:szCs w:val="32"/>
          <w:rtl w:val="0"/>
          <w:lang w:val="en-US"/>
        </w:rPr>
        <w:t xml:space="preserve">wandering </w:t>
      </w:r>
      <w:r>
        <w:rPr>
          <w:sz w:val="32"/>
          <w:szCs w:val="32"/>
          <w:rtl w:val="0"/>
          <w:lang w:val="en-US"/>
        </w:rPr>
        <w:t xml:space="preserve">in the desert of Exodus, or </w:t>
      </w:r>
      <w:r>
        <w:rPr>
          <w:sz w:val="32"/>
          <w:szCs w:val="32"/>
          <w:rtl w:val="0"/>
          <w:lang w:val="en-US"/>
        </w:rPr>
        <w:t>sneaking to</w:t>
      </w:r>
      <w:r>
        <w:rPr>
          <w:sz w:val="32"/>
          <w:szCs w:val="32"/>
          <w:rtl w:val="0"/>
          <w:lang w:val="en-US"/>
        </w:rPr>
        <w:t xml:space="preserve"> the lonely well in Sychar, hope "does not disappoint us." Unlike Ole, we actually </w:t>
      </w:r>
      <w:r>
        <w:rPr>
          <w:i w:val="1"/>
          <w:iCs w:val="1"/>
          <w:sz w:val="32"/>
          <w:szCs w:val="32"/>
          <w:rtl w:val="0"/>
        </w:rPr>
        <w:t>are</w:t>
      </w:r>
      <w:r>
        <w:rPr>
          <w:sz w:val="32"/>
          <w:szCs w:val="32"/>
          <w:rtl w:val="0"/>
          <w:lang w:val="en-US"/>
        </w:rPr>
        <w:t xml:space="preserve"> changed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>not by a sprinkling of water on the outside, but by a flood of grace on the inside.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The </w:t>
      </w:r>
      <w:r>
        <w:rPr>
          <w:b w:val="1"/>
          <w:bCs w:val="1"/>
          <w:sz w:val="32"/>
          <w:szCs w:val="32"/>
          <w:rtl w:val="0"/>
          <w:lang w:val="en-US"/>
        </w:rPr>
        <w:t xml:space="preserve">Call and the </w:t>
      </w:r>
      <w:r>
        <w:rPr>
          <w:b w:val="1"/>
          <w:bCs w:val="1"/>
          <w:sz w:val="32"/>
          <w:szCs w:val="32"/>
          <w:rtl w:val="0"/>
          <w:lang w:val="en-US"/>
        </w:rPr>
        <w:t>Challenge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We were born sinners, we were raised sinners, but because of Christ, we are saints. That is not an incantation; that is a </w:t>
      </w:r>
      <w:r>
        <w:rPr>
          <w:sz w:val="32"/>
          <w:szCs w:val="32"/>
          <w:rtl w:val="0"/>
          <w:lang w:val="en-US"/>
        </w:rPr>
        <w:t xml:space="preserve">promise that leads to </w:t>
      </w:r>
      <w:r>
        <w:rPr>
          <w:sz w:val="32"/>
          <w:szCs w:val="32"/>
          <w:rtl w:val="0"/>
        </w:rPr>
        <w:t>transformation.</w:t>
      </w:r>
    </w:p>
    <w:p>
      <w:pPr>
        <w:pStyle w:val="Default"/>
        <w:suppressAutoHyphens w:val="1"/>
        <w:spacing w:before="0" w:after="120" w:line="240" w:lineRule="aut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The "living water" isn't just for people in the Bible. It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</w:rPr>
        <w:t xml:space="preserve">s for </w:t>
      </w:r>
      <w:r>
        <w:rPr>
          <w:sz w:val="32"/>
          <w:szCs w:val="32"/>
          <w:rtl w:val="0"/>
          <w:lang w:val="en-US"/>
        </w:rPr>
        <w:t>anyone who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en-US"/>
        </w:rPr>
        <w:t xml:space="preserve">a </w:t>
      </w:r>
      <w:r>
        <w:rPr>
          <w:sz w:val="32"/>
          <w:szCs w:val="32"/>
          <w:rtl w:val="0"/>
          <w:lang w:val="en-US"/>
        </w:rPr>
        <w:t>weary traveler</w:t>
      </w:r>
      <w:r>
        <w:rPr>
          <w:sz w:val="32"/>
          <w:szCs w:val="32"/>
          <w:rtl w:val="0"/>
          <w:lang w:val="en-US"/>
        </w:rPr>
        <w:t xml:space="preserve"> in this life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en-US"/>
        </w:rPr>
        <w:t>a</w:t>
      </w:r>
      <w:r>
        <w:rPr>
          <w:sz w:val="32"/>
          <w:szCs w:val="32"/>
          <w:rtl w:val="0"/>
        </w:rPr>
        <w:t xml:space="preserve"> burdened</w:t>
      </w:r>
      <w:r>
        <w:rPr>
          <w:sz w:val="32"/>
          <w:szCs w:val="32"/>
          <w:rtl w:val="0"/>
          <w:lang w:val="en-US"/>
        </w:rPr>
        <w:t xml:space="preserve"> and struggling</w:t>
      </w:r>
      <w:r>
        <w:rPr>
          <w:sz w:val="32"/>
          <w:szCs w:val="32"/>
          <w:rtl w:val="0"/>
          <w:lang w:val="en-US"/>
        </w:rPr>
        <w:t xml:space="preserve"> believer, </w:t>
      </w:r>
      <w:r>
        <w:rPr>
          <w:sz w:val="32"/>
          <w:szCs w:val="32"/>
          <w:rtl w:val="0"/>
          <w:lang w:val="en-US"/>
        </w:rPr>
        <w:t>or a</w:t>
      </w:r>
      <w:r>
        <w:rPr>
          <w:sz w:val="32"/>
          <w:szCs w:val="32"/>
          <w:rtl w:val="0"/>
          <w:lang w:val="en-US"/>
        </w:rPr>
        <w:t xml:space="preserve"> person who feels they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en-US"/>
        </w:rPr>
        <w:t>ve been rejected five times over. Christ invites you to stop "sprinkling water on the steak"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>stop pretending to be something you aren't</w:t>
      </w:r>
      <w:r>
        <w:rPr>
          <w:sz w:val="32"/>
          <w:szCs w:val="32"/>
          <w:rtl w:val="0"/>
          <w:lang w:val="en-US"/>
        </w:rPr>
        <w:t>—</w:t>
      </w:r>
      <w:r>
        <w:rPr>
          <w:sz w:val="32"/>
          <w:szCs w:val="32"/>
          <w:rtl w:val="0"/>
          <w:lang w:val="en-US"/>
        </w:rPr>
        <w:t>and instead, come to the well and be made new</w:t>
      </w:r>
      <w:r>
        <w:rPr>
          <w:sz w:val="32"/>
          <w:szCs w:val="32"/>
          <w:rtl w:val="0"/>
          <w:lang w:val="en-US"/>
        </w:rPr>
        <w:t xml:space="preserve"> - to be a redeemed sinner</w:t>
      </w:r>
      <w:r>
        <w:rPr>
          <w:sz w:val="32"/>
          <w:szCs w:val="32"/>
          <w:rtl w:val="0"/>
        </w:rPr>
        <w:t>.</w:t>
      </w:r>
    </w:p>
    <w:p>
      <w:pPr>
        <w:pStyle w:val="Default"/>
        <w:suppressAutoHyphens w:val="1"/>
        <w:spacing w:before="0" w:after="120" w:line="240" w:lineRule="auto"/>
      </w:pPr>
      <w:r>
        <w:rPr>
          <w:sz w:val="32"/>
          <w:szCs w:val="32"/>
          <w:rtl w:val="0"/>
          <w:lang w:val="en-US"/>
        </w:rPr>
        <w:t xml:space="preserve">Are you still grumbling in the desert, or are you drinking from the Rock? </w:t>
      </w:r>
      <w:r>
        <w:rPr>
          <w:sz w:val="32"/>
          <w:szCs w:val="32"/>
          <w:rtl w:val="0"/>
          <w:lang w:val="en-US"/>
        </w:rPr>
        <w:t>Either way, t</w:t>
      </w:r>
      <w:r>
        <w:rPr>
          <w:sz w:val="32"/>
          <w:szCs w:val="32"/>
          <w:rtl w:val="0"/>
          <w:lang w:val="en-US"/>
        </w:rPr>
        <w:t>he water is free, the invitation is open, and the King is waiting</w:t>
      </w:r>
      <w:r>
        <w:rPr>
          <w:sz w:val="32"/>
          <w:szCs w:val="32"/>
          <w:rtl w:val="0"/>
          <w:lang w:val="en-US"/>
        </w:rPr>
        <w:t xml:space="preserve"> and inviting us to walk with Him through this barren desert land of division and anger into God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Promised Land of Forgiveness, Tolerance, and Peace. God wants our anxious fear to subside and to be freed from the spectres of death and hell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destruction and to land safely on Canaan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side to raise songs of praises as envisioned in our hymn, ELW 618, asking the great Redeemer to guide us where God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healing waters flow.</w:t>
      </w:r>
    </w:p>
    <w:sectPr>
      <w:headerReference w:type="default" r:id="rId5"/>
      <w:footerReference w:type="default" r:id="rId6"/>
      <w:pgSz w:w="12240" w:h="15840" w:orient="portrait"/>
      <w:pgMar w:top="1080" w:right="1008" w:bottom="1080" w:left="100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